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36AE1" w:rsidTr="00236AE1">
        <w:trPr>
          <w:tblCellSpacing w:w="0" w:type="dxa"/>
          <w:jc w:val="center"/>
        </w:trPr>
        <w:tc>
          <w:tcPr>
            <w:tcW w:w="5000" w:type="pct"/>
            <w:vAlign w:val="center"/>
            <w:hideMark/>
          </w:tcPr>
          <w:p w:rsidR="00236AE1" w:rsidRDefault="00236AE1">
            <w:pPr>
              <w:jc w:val="center"/>
            </w:pPr>
            <w:r>
              <w:rPr>
                <w:rFonts w:ascii="Verdana" w:hAnsi="Verdana"/>
                <w:color w:val="444444"/>
                <w:sz w:val="15"/>
                <w:szCs w:val="15"/>
              </w:rPr>
              <w:t xml:space="preserve">To view this email as a web page, go </w:t>
            </w:r>
            <w:hyperlink r:id="rId4" w:history="1">
              <w:r>
                <w:rPr>
                  <w:rStyle w:val="Hyperlink"/>
                  <w:rFonts w:ascii="Verdana" w:eastAsiaTheme="minorHAnsi" w:hAnsi="Verdana"/>
                  <w:sz w:val="15"/>
                  <w:szCs w:val="15"/>
                </w:rPr>
                <w:t>here.</w:t>
              </w:r>
            </w:hyperlink>
          </w:p>
        </w:tc>
      </w:tr>
    </w:tbl>
    <w:p w:rsidR="00236AE1" w:rsidRDefault="00236AE1" w:rsidP="00236AE1">
      <w:pPr>
        <w:shd w:val="clear" w:color="auto" w:fill="002373"/>
        <w:rPr>
          <w:vanish/>
        </w:rPr>
      </w:pPr>
    </w:p>
    <w:tbl>
      <w:tblPr>
        <w:tblW w:w="5000" w:type="pct"/>
        <w:tblCellMar>
          <w:left w:w="0" w:type="dxa"/>
          <w:right w:w="0" w:type="dxa"/>
        </w:tblCellMar>
        <w:tblLook w:val="04A0" w:firstRow="1" w:lastRow="0" w:firstColumn="1" w:lastColumn="0" w:noHBand="0" w:noVBand="1"/>
      </w:tblPr>
      <w:tblGrid>
        <w:gridCol w:w="9360"/>
      </w:tblGrid>
      <w:tr w:rsidR="00236AE1" w:rsidTr="00236AE1">
        <w:tc>
          <w:tcPr>
            <w:tcW w:w="5000" w:type="pct"/>
            <w:hideMark/>
          </w:tcPr>
          <w:tbl>
            <w:tblPr>
              <w:tblW w:w="0" w:type="auto"/>
              <w:jc w:val="center"/>
              <w:tblCellMar>
                <w:left w:w="0" w:type="dxa"/>
                <w:right w:w="0" w:type="dxa"/>
              </w:tblCellMar>
              <w:tblLook w:val="04A0" w:firstRow="1" w:lastRow="0" w:firstColumn="1" w:lastColumn="0" w:noHBand="0" w:noVBand="1"/>
            </w:tblPr>
            <w:tblGrid>
              <w:gridCol w:w="105"/>
              <w:gridCol w:w="8790"/>
              <w:gridCol w:w="105"/>
            </w:tblGrid>
            <w:tr w:rsidR="00236AE1">
              <w:trPr>
                <w:jc w:val="center"/>
              </w:trPr>
              <w:tc>
                <w:tcPr>
                  <w:tcW w:w="0" w:type="auto"/>
                  <w:gridSpan w:val="3"/>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36AE1">
                    <w:trPr>
                      <w:jc w:val="center"/>
                    </w:trPr>
                    <w:tc>
                      <w:tcPr>
                        <w:tcW w:w="0" w:type="auto"/>
                        <w:vAlign w:val="center"/>
                        <w:hideMark/>
                      </w:tcPr>
                      <w:p w:rsidR="00236AE1" w:rsidRDefault="00236AE1">
                        <w:pPr>
                          <w:rPr>
                            <w:rFonts w:ascii="Arial" w:hAnsi="Arial" w:cs="Arial"/>
                            <w:sz w:val="20"/>
                            <w:szCs w:val="20"/>
                          </w:rPr>
                        </w:pPr>
                        <w:r>
                          <w:rPr>
                            <w:rFonts w:ascii="Arial" w:hAnsi="Arial" w:cs="Arial"/>
                            <w:noProof/>
                            <w:color w:val="0000FF"/>
                            <w:sz w:val="20"/>
                            <w:szCs w:val="20"/>
                          </w:rPr>
                          <w:drawing>
                            <wp:inline distT="0" distB="0" distL="0" distR="0">
                              <wp:extent cx="5715000" cy="2276475"/>
                              <wp:effectExtent l="0" t="0" r="0" b="9525"/>
                              <wp:docPr id="13" name="Picture 13" descr="Kings Island Connections Newsletter">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descr="Kings Island Connections Newsle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276475"/>
                                      </a:xfrm>
                                      <a:prstGeom prst="rect">
                                        <a:avLst/>
                                      </a:prstGeom>
                                      <a:noFill/>
                                      <a:ln>
                                        <a:noFill/>
                                      </a:ln>
                                    </pic:spPr>
                                  </pic:pic>
                                </a:graphicData>
                              </a:graphic>
                            </wp:inline>
                          </w:drawing>
                        </w:r>
                      </w:p>
                    </w:tc>
                  </w:tr>
                </w:tbl>
                <w:p w:rsidR="00236AE1" w:rsidRDefault="00236AE1">
                  <w:pPr>
                    <w:jc w:val="center"/>
                    <w:rPr>
                      <w:sz w:val="20"/>
                      <w:szCs w:val="20"/>
                    </w:rPr>
                  </w:pPr>
                </w:p>
              </w:tc>
            </w:tr>
            <w:tr w:rsidR="00236AE1">
              <w:trPr>
                <w:jc w:val="center"/>
              </w:trPr>
              <w:tc>
                <w:tcPr>
                  <w:tcW w:w="0" w:type="auto"/>
                  <w:hideMark/>
                </w:tcPr>
                <w:p w:rsidR="00236AE1" w:rsidRDefault="00236AE1">
                  <w:r>
                    <w:rPr>
                      <w:noProof/>
                    </w:rPr>
                    <w:drawing>
                      <wp:inline distT="0" distB="0" distL="0" distR="0">
                        <wp:extent cx="66675" cy="9525"/>
                        <wp:effectExtent l="0" t="0" r="0" b="0"/>
                        <wp:docPr id="12" name="Picture 12" descr="http://image.mail.cedarfair.info/lib/fe9d13707566067a75/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mail.cedarfair.info/lib/fe9d13707566067a75/m/1/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9525"/>
                                </a:xfrm>
                                <a:prstGeom prst="rect">
                                  <a:avLst/>
                                </a:prstGeom>
                                <a:noFill/>
                                <a:ln>
                                  <a:noFill/>
                                </a:ln>
                              </pic:spPr>
                            </pic:pic>
                          </a:graphicData>
                        </a:graphic>
                      </wp:inline>
                    </w:drawing>
                  </w:r>
                </w:p>
              </w:tc>
              <w:tc>
                <w:tcPr>
                  <w:tcW w:w="8790" w:type="dxa"/>
                  <w:vAlign w:val="center"/>
                </w:tcPr>
                <w:tbl>
                  <w:tblPr>
                    <w:tblW w:w="5000" w:type="pct"/>
                    <w:jc w:val="center"/>
                    <w:tblCellMar>
                      <w:left w:w="0" w:type="dxa"/>
                      <w:right w:w="0" w:type="dxa"/>
                    </w:tblCellMar>
                    <w:tblLook w:val="04A0" w:firstRow="1" w:lastRow="0" w:firstColumn="1" w:lastColumn="0" w:noHBand="0" w:noVBand="1"/>
                  </w:tblPr>
                  <w:tblGrid>
                    <w:gridCol w:w="8790"/>
                  </w:tblGrid>
                  <w:tr w:rsidR="00236AE1">
                    <w:trPr>
                      <w:jc w:val="center"/>
                    </w:trPr>
                    <w:tc>
                      <w:tcPr>
                        <w:tcW w:w="0" w:type="auto"/>
                        <w:vAlign w:val="center"/>
                        <w:hideMark/>
                      </w:tcPr>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8790"/>
                        </w:tblGrid>
                        <w:tr w:rsidR="00236AE1">
                          <w:tc>
                            <w:tcPr>
                              <w:tcW w:w="0" w:type="auto"/>
                              <w:shd w:val="clear" w:color="auto" w:fill="FFFFFF"/>
                              <w:vAlign w:val="center"/>
                              <w:hideMark/>
                            </w:tcPr>
                            <w:p w:rsidR="00236AE1" w:rsidRDefault="00236AE1">
                              <w:pPr>
                                <w:pStyle w:val="NormalWeb"/>
                                <w:spacing w:before="0" w:beforeAutospacing="0" w:after="0" w:afterAutospacing="0"/>
                                <w:jc w:val="center"/>
                                <w:rPr>
                                  <w:rFonts w:ascii="Arial" w:hAnsi="Arial" w:cs="Arial"/>
                                  <w:color w:val="666666"/>
                                </w:rPr>
                              </w:pPr>
                              <w:r>
                                <w:rPr>
                                  <w:rFonts w:ascii="Arial" w:hAnsi="Arial" w:cs="Arial"/>
                                  <w:color w:val="666666"/>
                                </w:rPr>
                                <w:t>Here's your May 2014 park news:</w:t>
                              </w:r>
                            </w:p>
                          </w:tc>
                        </w:tr>
                      </w:tbl>
                      <w:p w:rsidR="00236AE1" w:rsidRDefault="00236AE1">
                        <w:pPr>
                          <w:rPr>
                            <w:sz w:val="20"/>
                            <w:szCs w:val="20"/>
                          </w:rPr>
                        </w:pPr>
                      </w:p>
                    </w:tc>
                  </w:tr>
                </w:tbl>
                <w:p w:rsidR="00236AE1" w:rsidRDefault="00236AE1">
                  <w:pPr>
                    <w:rPr>
                      <w:vanish/>
                    </w:rPr>
                  </w:pPr>
                </w:p>
                <w:tbl>
                  <w:tblPr>
                    <w:tblW w:w="8790" w:type="dxa"/>
                    <w:shd w:val="clear" w:color="auto" w:fill="FFFFFF"/>
                    <w:tblCellMar>
                      <w:left w:w="0" w:type="dxa"/>
                      <w:right w:w="0" w:type="dxa"/>
                    </w:tblCellMar>
                    <w:tblLook w:val="04A0" w:firstRow="1" w:lastRow="0" w:firstColumn="1" w:lastColumn="0" w:noHBand="0" w:noVBand="1"/>
                  </w:tblPr>
                  <w:tblGrid>
                    <w:gridCol w:w="6344"/>
                    <w:gridCol w:w="2446"/>
                  </w:tblGrid>
                  <w:tr w:rsidR="00236AE1">
                    <w:tc>
                      <w:tcPr>
                        <w:tcW w:w="0" w:type="auto"/>
                        <w:shd w:val="clear" w:color="auto" w:fill="FFFFFF"/>
                        <w:tcMar>
                          <w:top w:w="0" w:type="dxa"/>
                          <w:left w:w="225" w:type="dxa"/>
                          <w:bottom w:w="0" w:type="dxa"/>
                          <w:right w:w="0" w:type="dxa"/>
                        </w:tcMar>
                        <w:hideMark/>
                      </w:tcPr>
                      <w:tbl>
                        <w:tblPr>
                          <w:tblpPr w:vertAnchor="text"/>
                          <w:tblW w:w="6000" w:type="dxa"/>
                          <w:tblCellMar>
                            <w:left w:w="0" w:type="dxa"/>
                            <w:right w:w="0" w:type="dxa"/>
                          </w:tblCellMar>
                          <w:tblLook w:val="04A0" w:firstRow="1" w:lastRow="0" w:firstColumn="1" w:lastColumn="0" w:noHBand="0" w:noVBand="1"/>
                        </w:tblPr>
                        <w:tblGrid>
                          <w:gridCol w:w="6000"/>
                        </w:tblGrid>
                        <w:tr w:rsidR="00236AE1">
                          <w:tc>
                            <w:tcPr>
                              <w:tcW w:w="0" w:type="auto"/>
                              <w:vAlign w:val="center"/>
                              <w:hideMark/>
                            </w:tcPr>
                            <w:tbl>
                              <w:tblPr>
                                <w:tblW w:w="5000" w:type="pct"/>
                                <w:tblCellMar>
                                  <w:left w:w="0" w:type="dxa"/>
                                  <w:right w:w="0" w:type="dxa"/>
                                </w:tblCellMar>
                                <w:tblLook w:val="04A0" w:firstRow="1" w:lastRow="0" w:firstColumn="1" w:lastColumn="0" w:noHBand="0" w:noVBand="1"/>
                              </w:tblPr>
                              <w:tblGrid>
                                <w:gridCol w:w="6000"/>
                              </w:tblGrid>
                              <w:tr w:rsidR="00236AE1">
                                <w:tc>
                                  <w:tcPr>
                                    <w:tcW w:w="0" w:type="auto"/>
                                    <w:vAlign w:val="center"/>
                                    <w:hideMark/>
                                  </w:tcPr>
                                  <w:tbl>
                                    <w:tblPr>
                                      <w:tblW w:w="5000" w:type="pct"/>
                                      <w:tblCellMar>
                                        <w:left w:w="0" w:type="dxa"/>
                                        <w:right w:w="0" w:type="dxa"/>
                                      </w:tblCellMar>
                                      <w:tblLook w:val="04A0" w:firstRow="1" w:lastRow="0" w:firstColumn="1" w:lastColumn="0" w:noHBand="0" w:noVBand="1"/>
                                    </w:tblPr>
                                    <w:tblGrid>
                                      <w:gridCol w:w="6000"/>
                                    </w:tblGrid>
                                    <w:tr w:rsidR="00236AE1">
                                      <w:tc>
                                        <w:tcPr>
                                          <w:tcW w:w="0" w:type="auto"/>
                                          <w:vAlign w:val="center"/>
                                          <w:hideMark/>
                                        </w:tcPr>
                                        <w:p w:rsidR="00236AE1" w:rsidRDefault="00236AE1">
                                          <w:pPr>
                                            <w:rPr>
                                              <w:rFonts w:ascii="Arial" w:hAnsi="Arial" w:cs="Arial"/>
                                              <w:sz w:val="20"/>
                                              <w:szCs w:val="20"/>
                                            </w:rPr>
                                          </w:pPr>
                                          <w:r>
                                            <w:rPr>
                                              <w:rFonts w:ascii="Arial" w:hAnsi="Arial" w:cs="Arial"/>
                                              <w:noProof/>
                                              <w:color w:val="0000FF"/>
                                              <w:sz w:val="20"/>
                                              <w:szCs w:val="20"/>
                                            </w:rPr>
                                            <w:drawing>
                                              <wp:inline distT="0" distB="0" distL="0" distR="0">
                                                <wp:extent cx="3771900" cy="2019300"/>
                                                <wp:effectExtent l="0" t="0" r="0" b="0"/>
                                                <wp:docPr id="11" name="Picture 11" descr="KI 2-396x212">
                                                  <a:hlinkClick xmlns:a="http://schemas.openxmlformats.org/drawingml/2006/main" r:id="rId8" tooltip="2014 Season Pas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 2-396x2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019300"/>
                                                        </a:xfrm>
                                                        <a:prstGeom prst="rect">
                                                          <a:avLst/>
                                                        </a:prstGeom>
                                                        <a:noFill/>
                                                        <a:ln>
                                                          <a:noFill/>
                                                        </a:ln>
                                                      </pic:spPr>
                                                    </pic:pic>
                                                  </a:graphicData>
                                                </a:graphic>
                                              </wp:inline>
                                            </w:drawing>
                                          </w:r>
                                        </w:p>
                                        <w:p w:rsidR="00236AE1" w:rsidRDefault="00236AE1">
                                          <w:pPr>
                                            <w:pStyle w:val="Heading1"/>
                                            <w:spacing w:before="120" w:beforeAutospacing="0" w:after="120" w:afterAutospacing="0"/>
                                            <w:ind w:left="75" w:right="75"/>
                                            <w:rPr>
                                              <w:rFonts w:ascii="Helvetica" w:eastAsia="Times New Roman" w:hAnsi="Helvetica" w:cs="Helvetica"/>
                                              <w:b w:val="0"/>
                                              <w:bCs w:val="0"/>
                                              <w:color w:val="0591E9"/>
                                              <w:sz w:val="39"/>
                                              <w:szCs w:val="39"/>
                                            </w:rPr>
                                          </w:pPr>
                                          <w:r>
                                            <w:rPr>
                                              <w:rFonts w:ascii="Helvetica" w:eastAsia="Times New Roman" w:hAnsi="Helvetica" w:cs="Helvetica"/>
                                              <w:b w:val="0"/>
                                              <w:bCs w:val="0"/>
                                              <w:color w:val="0591E9"/>
                                              <w:sz w:val="39"/>
                                              <w:szCs w:val="39"/>
                                            </w:rPr>
                                            <w:t>Gold Goes Away Memorial Day!</w:t>
                                          </w:r>
                                        </w:p>
                                        <w:p w:rsidR="00236AE1" w:rsidRDefault="00236AE1">
                                          <w:pPr>
                                            <w:pStyle w:val="NormalWeb"/>
                                            <w:spacing w:before="120" w:beforeAutospacing="0" w:after="120" w:afterAutospacing="0"/>
                                            <w:ind w:left="75" w:right="75"/>
                                            <w:rPr>
                                              <w:rFonts w:ascii="Helvetica" w:hAnsi="Helvetica" w:cs="Helvetica"/>
                                              <w:color w:val="666666"/>
                                              <w:sz w:val="23"/>
                                              <w:szCs w:val="23"/>
                                            </w:rPr>
                                          </w:pPr>
                                          <w:r>
                                            <w:rPr>
                                              <w:rFonts w:ascii="Helvetica" w:hAnsi="Helvetica" w:cs="Helvetica"/>
                                              <w:color w:val="666666"/>
                                              <w:sz w:val="23"/>
                                              <w:szCs w:val="23"/>
                                            </w:rPr>
                                            <w:t xml:space="preserve">Early rides every public operating day on the new record-breaking Banshee roller coaster, early entry into Soak City Waterpark, free admission to Halloween Haunt and free season-long parking are just some of the benefits you will enjoy with a 2014 Gold Season Pass. </w:t>
                                          </w:r>
                                          <w:r>
                                            <w:rPr>
                                              <w:rFonts w:ascii="Helvetica" w:hAnsi="Helvetica" w:cs="Helvetica"/>
                                              <w:b/>
                                              <w:bCs/>
                                              <w:color w:val="666666"/>
                                              <w:sz w:val="23"/>
                                              <w:szCs w:val="23"/>
                                            </w:rPr>
                                            <w:t>Hurry! Gold goes away this Monday, May 26!</w:t>
                                          </w:r>
                                        </w:p>
                                        <w:p w:rsidR="00236AE1" w:rsidRDefault="00236AE1">
                                          <w:pPr>
                                            <w:jc w:val="right"/>
                                            <w:rPr>
                                              <w:rFonts w:ascii="Arial" w:hAnsi="Arial" w:cs="Arial"/>
                                              <w:sz w:val="20"/>
                                              <w:szCs w:val="20"/>
                                            </w:rPr>
                                          </w:pPr>
                                          <w:hyperlink r:id="rId10" w:tooltip="Season Pass" w:history="1">
                                            <w:r>
                                              <w:rPr>
                                                <w:rStyle w:val="Hyperlink"/>
                                                <w:rFonts w:ascii="Helvetica" w:eastAsiaTheme="minorHAnsi" w:hAnsi="Helvetica" w:cs="Helvetica"/>
                                                <w:b/>
                                                <w:bCs/>
                                                <w:caps/>
                                                <w:color w:val="FFFFFF"/>
                                                <w:sz w:val="20"/>
                                                <w:szCs w:val="20"/>
                                                <w:bdr w:val="single" w:sz="36" w:space="0" w:color="0591E9" w:frame="1"/>
                                                <w:shd w:val="clear" w:color="auto" w:fill="0591E9"/>
                                              </w:rPr>
                                              <w:t>Learn More</w:t>
                                            </w:r>
                                          </w:hyperlink>
                                          <w:r>
                                            <w:rPr>
                                              <w:rFonts w:ascii="Arial" w:hAnsi="Arial" w:cs="Arial"/>
                                              <w:sz w:val="20"/>
                                              <w:szCs w:val="20"/>
                                            </w:rPr>
                                            <w:t xml:space="preserve"> </w:t>
                                          </w:r>
                                        </w:p>
                                        <w:p w:rsidR="00236AE1" w:rsidRDefault="00236AE1" w:rsidP="00236AE1">
                                          <w:pPr>
                                            <w:jc w:val="center"/>
                                            <w:rPr>
                                              <w:rFonts w:ascii="Arial" w:hAnsi="Arial" w:cs="Arial"/>
                                              <w:sz w:val="20"/>
                                              <w:szCs w:val="20"/>
                                            </w:rPr>
                                          </w:pPr>
                                          <w:r>
                                            <w:rPr>
                                              <w:rFonts w:ascii="Arial" w:hAnsi="Arial" w:cs="Arial"/>
                                              <w:sz w:val="20"/>
                                              <w:szCs w:val="20"/>
                                            </w:rPr>
                                            <w:pict>
                                              <v:rect id="_x0000_i1028" style="width:468pt;height:.75pt" o:hralign="center" o:hrstd="t" o:hrnoshade="t" o:hr="t" fillcolor="#bbb" stroked="f"/>
                                            </w:pict>
                                          </w:r>
                                        </w:p>
                                      </w:tc>
                                    </w:tr>
                                  </w:tbl>
                                  <w:p w:rsidR="00236AE1" w:rsidRDefault="00236AE1">
                                    <w:pPr>
                                      <w:rPr>
                                        <w:sz w:val="20"/>
                                        <w:szCs w:val="20"/>
                                      </w:rPr>
                                    </w:pPr>
                                  </w:p>
                                </w:tc>
                              </w:tr>
                            </w:tbl>
                            <w:p w:rsidR="00236AE1" w:rsidRDefault="00236AE1">
                              <w:pPr>
                                <w:rPr>
                                  <w:sz w:val="20"/>
                                  <w:szCs w:val="20"/>
                                </w:rPr>
                              </w:pPr>
                            </w:p>
                          </w:tc>
                        </w:tr>
                        <w:tr w:rsidR="00236AE1">
                          <w:tc>
                            <w:tcPr>
                              <w:tcW w:w="0" w:type="auto"/>
                              <w:vAlign w:val="center"/>
                              <w:hideMark/>
                            </w:tcPr>
                            <w:tbl>
                              <w:tblPr>
                                <w:tblW w:w="5000" w:type="pct"/>
                                <w:tblCellMar>
                                  <w:left w:w="0" w:type="dxa"/>
                                  <w:right w:w="0" w:type="dxa"/>
                                </w:tblCellMar>
                                <w:tblLook w:val="04A0" w:firstRow="1" w:lastRow="0" w:firstColumn="1" w:lastColumn="0" w:noHBand="0" w:noVBand="1"/>
                              </w:tblPr>
                              <w:tblGrid>
                                <w:gridCol w:w="6000"/>
                              </w:tblGrid>
                              <w:tr w:rsidR="00236AE1">
                                <w:tc>
                                  <w:tcPr>
                                    <w:tcW w:w="0" w:type="auto"/>
                                    <w:vAlign w:val="center"/>
                                    <w:hideMark/>
                                  </w:tcPr>
                                  <w:tbl>
                                    <w:tblPr>
                                      <w:tblW w:w="5000" w:type="pct"/>
                                      <w:tblCellMar>
                                        <w:left w:w="0" w:type="dxa"/>
                                        <w:right w:w="0" w:type="dxa"/>
                                      </w:tblCellMar>
                                      <w:tblLook w:val="04A0" w:firstRow="1" w:lastRow="0" w:firstColumn="1" w:lastColumn="0" w:noHBand="0" w:noVBand="1"/>
                                    </w:tblPr>
                                    <w:tblGrid>
                                      <w:gridCol w:w="6000"/>
                                    </w:tblGrid>
                                    <w:tr w:rsidR="00236AE1">
                                      <w:tc>
                                        <w:tcPr>
                                          <w:tcW w:w="0" w:type="auto"/>
                                          <w:vAlign w:val="center"/>
                                          <w:hideMark/>
                                        </w:tcPr>
                                        <w:tbl>
                                          <w:tblPr>
                                            <w:tblW w:w="0" w:type="auto"/>
                                            <w:tblCellMar>
                                              <w:left w:w="0" w:type="dxa"/>
                                              <w:right w:w="0" w:type="dxa"/>
                                            </w:tblCellMar>
                                            <w:tblLook w:val="04A0" w:firstRow="1" w:lastRow="0" w:firstColumn="1" w:lastColumn="0" w:noHBand="0" w:noVBand="1"/>
                                          </w:tblPr>
                                          <w:tblGrid>
                                            <w:gridCol w:w="2550"/>
                                            <w:gridCol w:w="3450"/>
                                          </w:tblGrid>
                                          <w:tr w:rsidR="00236AE1">
                                            <w:tc>
                                              <w:tcPr>
                                                <w:tcW w:w="0" w:type="auto"/>
                                                <w:hideMark/>
                                              </w:tcPr>
                                              <w:p w:rsidR="00236AE1" w:rsidRDefault="00236AE1">
                                                <w:r>
                                                  <w:rPr>
                                                    <w:noProof/>
                                                    <w:color w:val="0000FF"/>
                                                  </w:rPr>
                                                  <w:lastRenderedPageBreak/>
                                                  <w:drawing>
                                                    <wp:inline distT="0" distB="0" distL="0" distR="0">
                                                      <wp:extent cx="1619250" cy="1619250"/>
                                                      <wp:effectExtent l="0" t="0" r="0" b="0"/>
                                                      <wp:docPr id="10" name="Picture 10" descr="news_sc_nsp">
                                                        <a:hlinkClick xmlns:a="http://schemas.openxmlformats.org/drawingml/2006/main" r:id="rId11" tooltip="soakcit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_sc_ns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tc>
                                            <w:tc>
                                              <w:tcPr>
                                                <w:tcW w:w="0" w:type="auto"/>
                                                <w:hideMark/>
                                              </w:tcPr>
                                              <w:p w:rsidR="00236AE1" w:rsidRDefault="00236AE1">
                                                <w:pPr>
                                                  <w:pStyle w:val="Heading1"/>
                                                  <w:spacing w:before="0" w:beforeAutospacing="0" w:after="0" w:afterAutospacing="0"/>
                                                  <w:ind w:left="75" w:right="75"/>
                                                  <w:rPr>
                                                    <w:rFonts w:ascii="Helvetica" w:eastAsia="Times New Roman" w:hAnsi="Helvetica" w:cs="Helvetica"/>
                                                    <w:b w:val="0"/>
                                                    <w:bCs w:val="0"/>
                                                    <w:color w:val="0591E9"/>
                                                    <w:sz w:val="39"/>
                                                    <w:szCs w:val="39"/>
                                                  </w:rPr>
                                                </w:pPr>
                                                <w:r>
                                                  <w:rPr>
                                                    <w:rFonts w:ascii="Helvetica" w:eastAsia="Times New Roman" w:hAnsi="Helvetica" w:cs="Helvetica"/>
                                                    <w:b w:val="0"/>
                                                    <w:bCs w:val="0"/>
                                                    <w:color w:val="0591E9"/>
                                                    <w:sz w:val="39"/>
                                                    <w:szCs w:val="39"/>
                                                  </w:rPr>
                                                  <w:t xml:space="preserve">Celebrate Summer </w:t>
                                                </w:r>
                                                <w:proofErr w:type="gramStart"/>
                                                <w:r>
                                                  <w:rPr>
                                                    <w:rFonts w:ascii="Helvetica" w:eastAsia="Times New Roman" w:hAnsi="Helvetica" w:cs="Helvetica"/>
                                                    <w:b w:val="0"/>
                                                    <w:bCs w:val="0"/>
                                                    <w:color w:val="0591E9"/>
                                                    <w:sz w:val="39"/>
                                                    <w:szCs w:val="39"/>
                                                  </w:rPr>
                                                  <w:t>With</w:t>
                                                </w:r>
                                                <w:proofErr w:type="gramEnd"/>
                                                <w:r>
                                                  <w:rPr>
                                                    <w:rFonts w:ascii="Helvetica" w:eastAsia="Times New Roman" w:hAnsi="Helvetica" w:cs="Helvetica"/>
                                                    <w:b w:val="0"/>
                                                    <w:bCs w:val="0"/>
                                                    <w:color w:val="0591E9"/>
                                                    <w:sz w:val="39"/>
                                                    <w:szCs w:val="39"/>
                                                  </w:rPr>
                                                  <w:t xml:space="preserve"> A Splash</w:t>
                                                </w:r>
                                              </w:p>
                                              <w:p w:rsidR="00236AE1" w:rsidRDefault="00236AE1">
                                                <w:pPr>
                                                  <w:pStyle w:val="NormalWeb"/>
                                                  <w:spacing w:before="120" w:beforeAutospacing="0" w:after="120" w:afterAutospacing="0"/>
                                                  <w:ind w:left="75" w:right="75"/>
                                                  <w:rPr>
                                                    <w:rFonts w:ascii="Helvetica" w:hAnsi="Helvetica" w:cs="Helvetica"/>
                                                    <w:color w:val="666666"/>
                                                    <w:sz w:val="23"/>
                                                    <w:szCs w:val="23"/>
                                                  </w:rPr>
                                                </w:pPr>
                                                <w:r>
                                                  <w:rPr>
                                                    <w:rFonts w:ascii="Helvetica" w:hAnsi="Helvetica" w:cs="Helvetica"/>
                                                    <w:color w:val="666666"/>
                                                    <w:sz w:val="23"/>
                                                    <w:szCs w:val="23"/>
                                                  </w:rPr>
                                                  <w:t xml:space="preserve">Splashing, sliding, </w:t>
                                                </w:r>
                                                <w:proofErr w:type="gramStart"/>
                                                <w:r>
                                                  <w:rPr>
                                                    <w:rFonts w:ascii="Helvetica" w:hAnsi="Helvetica" w:cs="Helvetica"/>
                                                    <w:color w:val="666666"/>
                                                    <w:sz w:val="23"/>
                                                    <w:szCs w:val="23"/>
                                                  </w:rPr>
                                                  <w:t>sunning</w:t>
                                                </w:r>
                                                <w:proofErr w:type="gramEnd"/>
                                                <w:r>
                                                  <w:rPr>
                                                    <w:rFonts w:ascii="Helvetica" w:hAnsi="Helvetica" w:cs="Helvetica"/>
                                                    <w:color w:val="666666"/>
                                                    <w:sz w:val="23"/>
                                                    <w:szCs w:val="23"/>
                                                  </w:rPr>
                                                  <w:t xml:space="preserve"> all spell summer fun at the coolest place around - Soak City at Kings Island. The region's premier waterpark opens for the season this Saturday, May 24. Soak City features more than 50 water activities that can be shared by the whole family, including 30 water slides, two wave pools and play areas for children. Best of all, Soak City is included with park admission to Kings Island.</w:t>
                                                </w:r>
                                              </w:p>
                                            </w:tc>
                                          </w:tr>
                                        </w:tbl>
                                        <w:p w:rsidR="00236AE1" w:rsidRDefault="00236AE1">
                                          <w:pPr>
                                            <w:jc w:val="right"/>
                                            <w:rPr>
                                              <w:rFonts w:ascii="Arial" w:hAnsi="Arial" w:cs="Arial"/>
                                              <w:sz w:val="20"/>
                                              <w:szCs w:val="20"/>
                                            </w:rPr>
                                          </w:pPr>
                                          <w:hyperlink r:id="rId13" w:tooltip="soak city" w:history="1">
                                            <w:r>
                                              <w:rPr>
                                                <w:rStyle w:val="Hyperlink"/>
                                                <w:rFonts w:ascii="Helvetica" w:eastAsiaTheme="minorHAnsi" w:hAnsi="Helvetica" w:cs="Helvetica"/>
                                                <w:b/>
                                                <w:bCs/>
                                                <w:caps/>
                                                <w:color w:val="FFFFFF"/>
                                                <w:sz w:val="20"/>
                                                <w:szCs w:val="20"/>
                                                <w:bdr w:val="single" w:sz="36" w:space="0" w:color="0591E9" w:frame="1"/>
                                                <w:shd w:val="clear" w:color="auto" w:fill="0591E9"/>
                                              </w:rPr>
                                              <w:t>Learn More</w:t>
                                            </w:r>
                                          </w:hyperlink>
                                          <w:r>
                                            <w:rPr>
                                              <w:rFonts w:ascii="Arial" w:hAnsi="Arial" w:cs="Arial"/>
                                              <w:sz w:val="20"/>
                                              <w:szCs w:val="20"/>
                                            </w:rPr>
                                            <w:t xml:space="preserve"> </w:t>
                                          </w:r>
                                        </w:p>
                                        <w:p w:rsidR="00236AE1" w:rsidRDefault="00236AE1" w:rsidP="00236AE1">
                                          <w:pPr>
                                            <w:jc w:val="center"/>
                                            <w:rPr>
                                              <w:rFonts w:ascii="Arial" w:hAnsi="Arial" w:cs="Arial"/>
                                              <w:sz w:val="20"/>
                                              <w:szCs w:val="20"/>
                                            </w:rPr>
                                          </w:pPr>
                                          <w:r>
                                            <w:rPr>
                                              <w:rFonts w:ascii="Arial" w:hAnsi="Arial" w:cs="Arial"/>
                                              <w:sz w:val="20"/>
                                              <w:szCs w:val="20"/>
                                            </w:rPr>
                                            <w:pict>
                                              <v:rect id="_x0000_i1030" style="width:468pt;height:.75pt" o:hralign="center" o:hrstd="t" o:hrnoshade="t" o:hr="t" fillcolor="#bbb" stroked="f"/>
                                            </w:pict>
                                          </w:r>
                                        </w:p>
                                      </w:tc>
                                    </w:tr>
                                  </w:tbl>
                                  <w:p w:rsidR="00236AE1" w:rsidRDefault="00236AE1">
                                    <w:pPr>
                                      <w:rPr>
                                        <w:sz w:val="20"/>
                                        <w:szCs w:val="20"/>
                                      </w:rPr>
                                    </w:pPr>
                                  </w:p>
                                </w:tc>
                              </w:tr>
                            </w:tbl>
                            <w:p w:rsidR="00236AE1" w:rsidRDefault="00236AE1">
                              <w:pPr>
                                <w:rPr>
                                  <w:sz w:val="20"/>
                                  <w:szCs w:val="20"/>
                                </w:rPr>
                              </w:pPr>
                            </w:p>
                          </w:tc>
                        </w:tr>
                        <w:tr w:rsidR="00236AE1">
                          <w:tc>
                            <w:tcPr>
                              <w:tcW w:w="0" w:type="auto"/>
                              <w:vAlign w:val="center"/>
                              <w:hideMark/>
                            </w:tcPr>
                            <w:tbl>
                              <w:tblPr>
                                <w:tblW w:w="5000" w:type="pct"/>
                                <w:tblCellMar>
                                  <w:left w:w="0" w:type="dxa"/>
                                  <w:right w:w="0" w:type="dxa"/>
                                </w:tblCellMar>
                                <w:tblLook w:val="04A0" w:firstRow="1" w:lastRow="0" w:firstColumn="1" w:lastColumn="0" w:noHBand="0" w:noVBand="1"/>
                              </w:tblPr>
                              <w:tblGrid>
                                <w:gridCol w:w="6000"/>
                              </w:tblGrid>
                              <w:tr w:rsidR="00236AE1">
                                <w:tc>
                                  <w:tcPr>
                                    <w:tcW w:w="0" w:type="auto"/>
                                    <w:vAlign w:val="center"/>
                                    <w:hideMark/>
                                  </w:tcPr>
                                  <w:tbl>
                                    <w:tblPr>
                                      <w:tblW w:w="5000" w:type="pct"/>
                                      <w:tblCellMar>
                                        <w:left w:w="0" w:type="dxa"/>
                                        <w:right w:w="0" w:type="dxa"/>
                                      </w:tblCellMar>
                                      <w:tblLook w:val="04A0" w:firstRow="1" w:lastRow="0" w:firstColumn="1" w:lastColumn="0" w:noHBand="0" w:noVBand="1"/>
                                    </w:tblPr>
                                    <w:tblGrid>
                                      <w:gridCol w:w="6000"/>
                                    </w:tblGrid>
                                    <w:tr w:rsidR="00236AE1">
                                      <w:tc>
                                        <w:tcPr>
                                          <w:tcW w:w="0" w:type="auto"/>
                                          <w:vAlign w:val="center"/>
                                          <w:hideMark/>
                                        </w:tcPr>
                                        <w:p w:rsidR="00236AE1" w:rsidRDefault="00236AE1">
                                          <w:pPr>
                                            <w:rPr>
                                              <w:rFonts w:ascii="Arial" w:hAnsi="Arial" w:cs="Arial"/>
                                              <w:sz w:val="20"/>
                                              <w:szCs w:val="20"/>
                                            </w:rPr>
                                          </w:pPr>
                                          <w:r>
                                            <w:rPr>
                                              <w:rFonts w:ascii="Arial" w:hAnsi="Arial" w:cs="Arial"/>
                                              <w:noProof/>
                                              <w:color w:val="0000FF"/>
                                              <w:sz w:val="20"/>
                                              <w:szCs w:val="20"/>
                                            </w:rPr>
                                            <w:drawing>
                                              <wp:inline distT="0" distB="0" distL="0" distR="0">
                                                <wp:extent cx="3771900" cy="2019300"/>
                                                <wp:effectExtent l="0" t="0" r="0" b="0"/>
                                                <wp:docPr id="9" name="Picture 9" descr="news_cirque">
                                                  <a:hlinkClick xmlns:a="http://schemas.openxmlformats.org/drawingml/2006/main" r:id="rId14" tooltip="cirq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s_cirqu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2019300"/>
                                                        </a:xfrm>
                                                        <a:prstGeom prst="rect">
                                                          <a:avLst/>
                                                        </a:prstGeom>
                                                        <a:noFill/>
                                                        <a:ln>
                                                          <a:noFill/>
                                                        </a:ln>
                                                      </pic:spPr>
                                                    </pic:pic>
                                                  </a:graphicData>
                                                </a:graphic>
                                              </wp:inline>
                                            </w:drawing>
                                          </w:r>
                                        </w:p>
                                        <w:p w:rsidR="00236AE1" w:rsidRDefault="00236AE1">
                                          <w:pPr>
                                            <w:pStyle w:val="Heading1"/>
                                            <w:spacing w:before="120" w:beforeAutospacing="0" w:after="120" w:afterAutospacing="0"/>
                                            <w:ind w:left="75" w:right="75"/>
                                            <w:rPr>
                                              <w:rFonts w:ascii="Helvetica" w:eastAsia="Times New Roman" w:hAnsi="Helvetica" w:cs="Helvetica"/>
                                              <w:b w:val="0"/>
                                              <w:bCs w:val="0"/>
                                              <w:color w:val="0591E9"/>
                                              <w:sz w:val="39"/>
                                              <w:szCs w:val="39"/>
                                            </w:rPr>
                                          </w:pPr>
                                          <w:r>
                                            <w:rPr>
                                              <w:rFonts w:ascii="Helvetica" w:eastAsia="Times New Roman" w:hAnsi="Helvetica" w:cs="Helvetica"/>
                                              <w:b w:val="0"/>
                                              <w:bCs w:val="0"/>
                                              <w:color w:val="0591E9"/>
                                              <w:sz w:val="39"/>
                                              <w:szCs w:val="39"/>
                                            </w:rPr>
                                            <w:t>New "Cirque Imagine" Show Opens This Saturday</w:t>
                                          </w:r>
                                        </w:p>
                                        <w:p w:rsidR="00236AE1" w:rsidRDefault="00236AE1">
                                          <w:pPr>
                                            <w:pStyle w:val="NormalWeb"/>
                                            <w:spacing w:before="120" w:beforeAutospacing="0" w:after="120" w:afterAutospacing="0"/>
                                            <w:ind w:left="75" w:right="75"/>
                                            <w:rPr>
                                              <w:rFonts w:ascii="Helvetica" w:hAnsi="Helvetica" w:cs="Helvetica"/>
                                              <w:color w:val="666666"/>
                                              <w:sz w:val="23"/>
                                              <w:szCs w:val="23"/>
                                            </w:rPr>
                                          </w:pPr>
                                          <w:r>
                                            <w:rPr>
                                              <w:rFonts w:ascii="Helvetica" w:hAnsi="Helvetica" w:cs="Helvetica"/>
                                              <w:color w:val="666666"/>
                                              <w:sz w:val="23"/>
                                              <w:szCs w:val="23"/>
                                            </w:rPr>
                                            <w:t>Prepare to be mesmerized by the acrobatic performances in "Cirque Imagine," featuring an incredible showcase of strength, balance and athleticism. The 30-minute show opens this Saturday, May 24, in the Kings Island Theater and appeals to guests of all ages. "Cirque Imagine" is included with park admission. Seating at the Kings Island Theater is limited. We suggest that you arrive early. </w:t>
                                          </w:r>
                                        </w:p>
                                        <w:p w:rsidR="00236AE1" w:rsidRDefault="00236AE1">
                                          <w:pPr>
                                            <w:jc w:val="right"/>
                                            <w:rPr>
                                              <w:rFonts w:ascii="Arial" w:hAnsi="Arial" w:cs="Arial"/>
                                              <w:sz w:val="20"/>
                                              <w:szCs w:val="20"/>
                                            </w:rPr>
                                          </w:pPr>
                                          <w:hyperlink r:id="rId16" w:tooltip="cirque" w:history="1">
                                            <w:r>
                                              <w:rPr>
                                                <w:rStyle w:val="Hyperlink"/>
                                                <w:rFonts w:ascii="Helvetica" w:eastAsiaTheme="minorHAnsi" w:hAnsi="Helvetica" w:cs="Helvetica"/>
                                                <w:b/>
                                                <w:bCs/>
                                                <w:caps/>
                                                <w:color w:val="FFFFFF"/>
                                                <w:sz w:val="20"/>
                                                <w:szCs w:val="20"/>
                                                <w:bdr w:val="single" w:sz="36" w:space="0" w:color="0591E9" w:frame="1"/>
                                                <w:shd w:val="clear" w:color="auto" w:fill="0591E9"/>
                                              </w:rPr>
                                              <w:t>Learn More</w:t>
                                            </w:r>
                                          </w:hyperlink>
                                          <w:r>
                                            <w:rPr>
                                              <w:rFonts w:ascii="Arial" w:hAnsi="Arial" w:cs="Arial"/>
                                              <w:sz w:val="20"/>
                                              <w:szCs w:val="20"/>
                                            </w:rPr>
                                            <w:t xml:space="preserve"> </w:t>
                                          </w:r>
                                        </w:p>
                                        <w:p w:rsidR="00236AE1" w:rsidRDefault="00236AE1" w:rsidP="00236AE1">
                                          <w:pPr>
                                            <w:jc w:val="center"/>
                                            <w:rPr>
                                              <w:rFonts w:ascii="Arial" w:hAnsi="Arial" w:cs="Arial"/>
                                              <w:sz w:val="20"/>
                                              <w:szCs w:val="20"/>
                                            </w:rPr>
                                          </w:pPr>
                                          <w:r>
                                            <w:rPr>
                                              <w:rFonts w:ascii="Arial" w:hAnsi="Arial" w:cs="Arial"/>
                                              <w:sz w:val="20"/>
                                              <w:szCs w:val="20"/>
                                            </w:rPr>
                                            <w:pict>
                                              <v:rect id="_x0000_i1032" style="width:468pt;height:.75pt" o:hralign="center" o:hrstd="t" o:hrnoshade="t" o:hr="t" fillcolor="#bbb" stroked="f"/>
                                            </w:pict>
                                          </w:r>
                                        </w:p>
                                      </w:tc>
                                    </w:tr>
                                  </w:tbl>
                                  <w:p w:rsidR="00236AE1" w:rsidRDefault="00236AE1">
                                    <w:pPr>
                                      <w:rPr>
                                        <w:sz w:val="20"/>
                                        <w:szCs w:val="20"/>
                                      </w:rPr>
                                    </w:pPr>
                                  </w:p>
                                </w:tc>
                              </w:tr>
                            </w:tbl>
                            <w:p w:rsidR="00236AE1" w:rsidRDefault="00236AE1">
                              <w:pPr>
                                <w:rPr>
                                  <w:sz w:val="20"/>
                                  <w:szCs w:val="20"/>
                                </w:rPr>
                              </w:pPr>
                            </w:p>
                          </w:tc>
                        </w:tr>
                        <w:tr w:rsidR="00236AE1">
                          <w:tc>
                            <w:tcPr>
                              <w:tcW w:w="0" w:type="auto"/>
                              <w:vAlign w:val="center"/>
                              <w:hideMark/>
                            </w:tcPr>
                            <w:tbl>
                              <w:tblPr>
                                <w:tblW w:w="5000" w:type="pct"/>
                                <w:tblCellMar>
                                  <w:left w:w="0" w:type="dxa"/>
                                  <w:right w:w="0" w:type="dxa"/>
                                </w:tblCellMar>
                                <w:tblLook w:val="04A0" w:firstRow="1" w:lastRow="0" w:firstColumn="1" w:lastColumn="0" w:noHBand="0" w:noVBand="1"/>
                              </w:tblPr>
                              <w:tblGrid>
                                <w:gridCol w:w="6000"/>
                              </w:tblGrid>
                              <w:tr w:rsidR="00236AE1">
                                <w:tc>
                                  <w:tcPr>
                                    <w:tcW w:w="0" w:type="auto"/>
                                    <w:vAlign w:val="center"/>
                                    <w:hideMark/>
                                  </w:tcPr>
                                  <w:tbl>
                                    <w:tblPr>
                                      <w:tblW w:w="5000" w:type="pct"/>
                                      <w:tblCellMar>
                                        <w:left w:w="0" w:type="dxa"/>
                                        <w:right w:w="0" w:type="dxa"/>
                                      </w:tblCellMar>
                                      <w:tblLook w:val="04A0" w:firstRow="1" w:lastRow="0" w:firstColumn="1" w:lastColumn="0" w:noHBand="0" w:noVBand="1"/>
                                    </w:tblPr>
                                    <w:tblGrid>
                                      <w:gridCol w:w="6000"/>
                                    </w:tblGrid>
                                    <w:tr w:rsidR="00236AE1">
                                      <w:tc>
                                        <w:tcPr>
                                          <w:tcW w:w="0" w:type="auto"/>
                                          <w:vAlign w:val="center"/>
                                          <w:hideMark/>
                                        </w:tcPr>
                                        <w:tbl>
                                          <w:tblPr>
                                            <w:tblW w:w="0" w:type="auto"/>
                                            <w:tblCellMar>
                                              <w:left w:w="0" w:type="dxa"/>
                                              <w:right w:w="0" w:type="dxa"/>
                                            </w:tblCellMar>
                                            <w:tblLook w:val="04A0" w:firstRow="1" w:lastRow="0" w:firstColumn="1" w:lastColumn="0" w:noHBand="0" w:noVBand="1"/>
                                          </w:tblPr>
                                          <w:tblGrid>
                                            <w:gridCol w:w="3450"/>
                                            <w:gridCol w:w="2550"/>
                                          </w:tblGrid>
                                          <w:tr w:rsidR="00236AE1">
                                            <w:tc>
                                              <w:tcPr>
                                                <w:tcW w:w="0" w:type="auto"/>
                                                <w:hideMark/>
                                              </w:tcPr>
                                              <w:p w:rsidR="00236AE1" w:rsidRDefault="00236AE1">
                                                <w:pPr>
                                                  <w:pStyle w:val="Heading1"/>
                                                  <w:spacing w:before="0" w:beforeAutospacing="0" w:after="0" w:afterAutospacing="0"/>
                                                  <w:ind w:left="75" w:right="75"/>
                                                  <w:rPr>
                                                    <w:rFonts w:ascii="Helvetica" w:eastAsia="Times New Roman" w:hAnsi="Helvetica" w:cs="Helvetica"/>
                                                    <w:b w:val="0"/>
                                                    <w:bCs w:val="0"/>
                                                    <w:color w:val="0591E9"/>
                                                    <w:sz w:val="39"/>
                                                    <w:szCs w:val="39"/>
                                                  </w:rPr>
                                                </w:pPr>
                                                <w:r>
                                                  <w:rPr>
                                                    <w:rFonts w:ascii="Helvetica" w:eastAsia="Times New Roman" w:hAnsi="Helvetica" w:cs="Helvetica"/>
                                                    <w:b w:val="0"/>
                                                    <w:bCs w:val="0"/>
                                                    <w:color w:val="0591E9"/>
                                                    <w:sz w:val="39"/>
                                                    <w:szCs w:val="39"/>
                                                  </w:rPr>
                                                  <w:lastRenderedPageBreak/>
                                                  <w:t>Military Personnel Admitted Free May 23-26</w:t>
                                                </w:r>
                                              </w:p>
                                              <w:p w:rsidR="00236AE1" w:rsidRDefault="00236AE1">
                                                <w:pPr>
                                                  <w:pStyle w:val="NormalWeb"/>
                                                  <w:spacing w:before="120" w:beforeAutospacing="0" w:after="120" w:afterAutospacing="0"/>
                                                  <w:ind w:left="75" w:right="75"/>
                                                  <w:rPr>
                                                    <w:rFonts w:ascii="Helvetica" w:hAnsi="Helvetica" w:cs="Helvetica"/>
                                                    <w:color w:val="666666"/>
                                                    <w:sz w:val="23"/>
                                                    <w:szCs w:val="23"/>
                                                  </w:rPr>
                                                </w:pPr>
                                                <w:r>
                                                  <w:rPr>
                                                    <w:rFonts w:ascii="Helvetica" w:hAnsi="Helvetica" w:cs="Helvetica"/>
                                                    <w:color w:val="666666"/>
                                                    <w:sz w:val="23"/>
                                                    <w:szCs w:val="23"/>
                                                  </w:rPr>
                                                  <w:t>All members of the military - active and retired - will receive free admission to Kings Island Memorial Day weekend, May 23-26. A valid military ID must be presented at Kings Island to take advantage of this offer. The offer also allows military personnel to purchase admission tickets at a special price of $29.99 for up to six family members, a savings of $30 off the regular front gate adult admission price.</w:t>
                                                </w:r>
                                              </w:p>
                                            </w:tc>
                                            <w:tc>
                                              <w:tcPr>
                                                <w:tcW w:w="0" w:type="auto"/>
                                                <w:hideMark/>
                                              </w:tcPr>
                                              <w:p w:rsidR="00236AE1" w:rsidRDefault="00236AE1">
                                                <w:r>
                                                  <w:rPr>
                                                    <w:noProof/>
                                                    <w:color w:val="0000FF"/>
                                                  </w:rPr>
                                                  <w:drawing>
                                                    <wp:inline distT="0" distB="0" distL="0" distR="0">
                                                      <wp:extent cx="1619250" cy="1619250"/>
                                                      <wp:effectExtent l="0" t="0" r="0" b="0"/>
                                                      <wp:docPr id="8" name="Picture 8" descr="news_military">
                                                        <a:hlinkClick xmlns:a="http://schemas.openxmlformats.org/drawingml/2006/main" r:id="rId17" tooltip="militar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s_militar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tc>
                                          </w:tr>
                                        </w:tbl>
                                        <w:p w:rsidR="00236AE1" w:rsidRDefault="00236AE1">
                                          <w:pPr>
                                            <w:rPr>
                                              <w:rFonts w:ascii="Arial" w:hAnsi="Arial" w:cs="Arial"/>
                                              <w:sz w:val="20"/>
                                              <w:szCs w:val="20"/>
                                            </w:rPr>
                                          </w:pPr>
                                          <w:hyperlink r:id="rId19" w:tooltip="military free" w:history="1">
                                            <w:r>
                                              <w:rPr>
                                                <w:rStyle w:val="Hyperlink"/>
                                                <w:rFonts w:ascii="Helvetica" w:eastAsiaTheme="minorHAnsi" w:hAnsi="Helvetica" w:cs="Helvetica"/>
                                                <w:b/>
                                                <w:bCs/>
                                                <w:caps/>
                                                <w:color w:val="FFFFFF"/>
                                                <w:sz w:val="20"/>
                                                <w:szCs w:val="20"/>
                                                <w:bdr w:val="single" w:sz="36" w:space="0" w:color="0591E9" w:frame="1"/>
                                                <w:shd w:val="clear" w:color="auto" w:fill="0591E9"/>
                                              </w:rPr>
                                              <w:t>Learn More</w:t>
                                            </w:r>
                                          </w:hyperlink>
                                          <w:r>
                                            <w:rPr>
                                              <w:rFonts w:ascii="Arial" w:hAnsi="Arial" w:cs="Arial"/>
                                              <w:sz w:val="20"/>
                                              <w:szCs w:val="20"/>
                                            </w:rPr>
                                            <w:t xml:space="preserve"> </w:t>
                                          </w:r>
                                        </w:p>
                                        <w:p w:rsidR="00236AE1" w:rsidRDefault="00236AE1" w:rsidP="00236AE1">
                                          <w:pPr>
                                            <w:jc w:val="center"/>
                                            <w:rPr>
                                              <w:rFonts w:ascii="Arial" w:hAnsi="Arial" w:cs="Arial"/>
                                              <w:sz w:val="20"/>
                                              <w:szCs w:val="20"/>
                                            </w:rPr>
                                          </w:pPr>
                                          <w:r>
                                            <w:rPr>
                                              <w:rFonts w:ascii="Arial" w:hAnsi="Arial" w:cs="Arial"/>
                                              <w:sz w:val="20"/>
                                              <w:szCs w:val="20"/>
                                            </w:rPr>
                                            <w:pict>
                                              <v:rect id="_x0000_i1034" style="width:468pt;height:.75pt" o:hralign="center" o:hrstd="t" o:hrnoshade="t" o:hr="t" fillcolor="#bbb" stroked="f"/>
                                            </w:pict>
                                          </w:r>
                                        </w:p>
                                      </w:tc>
                                    </w:tr>
                                  </w:tbl>
                                  <w:p w:rsidR="00236AE1" w:rsidRDefault="00236AE1">
                                    <w:pPr>
                                      <w:rPr>
                                        <w:sz w:val="20"/>
                                        <w:szCs w:val="20"/>
                                      </w:rPr>
                                    </w:pPr>
                                  </w:p>
                                </w:tc>
                              </w:tr>
                            </w:tbl>
                            <w:p w:rsidR="00236AE1" w:rsidRDefault="00236AE1">
                              <w:pPr>
                                <w:rPr>
                                  <w:sz w:val="20"/>
                                  <w:szCs w:val="20"/>
                                </w:rPr>
                              </w:pPr>
                            </w:p>
                          </w:tc>
                        </w:tr>
                      </w:tbl>
                      <w:p w:rsidR="00236AE1" w:rsidRDefault="00236AE1">
                        <w:pPr>
                          <w:rPr>
                            <w:sz w:val="20"/>
                            <w:szCs w:val="20"/>
                          </w:rPr>
                        </w:pPr>
                      </w:p>
                    </w:tc>
                    <w:tc>
                      <w:tcPr>
                        <w:tcW w:w="0" w:type="auto"/>
                        <w:shd w:val="clear" w:color="auto" w:fill="FFFFFF"/>
                        <w:hideMark/>
                      </w:tcPr>
                      <w:tbl>
                        <w:tblPr>
                          <w:tblpPr w:vertAnchor="text" w:tblpXSpec="right" w:tblpYSpec="center"/>
                          <w:tblW w:w="2400" w:type="dxa"/>
                          <w:tblCellMar>
                            <w:left w:w="0" w:type="dxa"/>
                            <w:right w:w="0" w:type="dxa"/>
                          </w:tblCellMar>
                          <w:tblLook w:val="04A0" w:firstRow="1" w:lastRow="0" w:firstColumn="1" w:lastColumn="0" w:noHBand="0" w:noVBand="1"/>
                        </w:tblPr>
                        <w:tblGrid>
                          <w:gridCol w:w="2400"/>
                        </w:tblGrid>
                        <w:tr w:rsidR="00236AE1">
                          <w:tc>
                            <w:tcPr>
                              <w:tcW w:w="0" w:type="auto"/>
                            </w:tcPr>
                            <w:tbl>
                              <w:tblPr>
                                <w:tblW w:w="2160" w:type="dxa"/>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60"/>
                              </w:tblGrid>
                              <w:tr w:rsidR="00236AE1">
                                <w:trPr>
                                  <w:jc w:val="center"/>
                                </w:trPr>
                                <w:tc>
                                  <w:tcPr>
                                    <w:tcW w:w="0" w:type="auto"/>
                                    <w:tcBorders>
                                      <w:top w:val="single" w:sz="6" w:space="0" w:color="CCCCCC"/>
                                      <w:left w:val="single" w:sz="6" w:space="0" w:color="CCCCCC"/>
                                      <w:bottom w:val="nil"/>
                                      <w:right w:val="single" w:sz="6" w:space="0" w:color="CCCCCC"/>
                                    </w:tcBorders>
                                    <w:shd w:val="clear" w:color="auto" w:fill="0591E9"/>
                                    <w:vAlign w:val="center"/>
                                    <w:hideMark/>
                                  </w:tcPr>
                                  <w:p w:rsidR="00236AE1" w:rsidRDefault="00236AE1">
                                    <w:pPr>
                                      <w:pStyle w:val="NormalWeb"/>
                                      <w:spacing w:before="60" w:beforeAutospacing="0" w:after="60" w:afterAutospacing="0"/>
                                      <w:jc w:val="center"/>
                                      <w:rPr>
                                        <w:rFonts w:ascii="Helvetica" w:hAnsi="Helvetica" w:cs="Helvetica"/>
                                        <w:b/>
                                        <w:bCs/>
                                        <w:color w:val="FFFFFF"/>
                                        <w:sz w:val="20"/>
                                        <w:szCs w:val="20"/>
                                      </w:rPr>
                                    </w:pPr>
                                    <w:r>
                                      <w:rPr>
                                        <w:rFonts w:ascii="Helvetica" w:hAnsi="Helvetica" w:cs="Helvetica"/>
                                        <w:b/>
                                        <w:bCs/>
                                        <w:color w:val="FFFFFF"/>
                                        <w:sz w:val="20"/>
                                        <w:szCs w:val="20"/>
                                      </w:rPr>
                                      <w:lastRenderedPageBreak/>
                                      <w:t xml:space="preserve">UPCOMING EVENTS </w:t>
                                    </w:r>
                                  </w:p>
                                </w:tc>
                              </w:tr>
                              <w:tr w:rsidR="00236AE1">
                                <w:trPr>
                                  <w:jc w:val="center"/>
                                </w:trPr>
                                <w:tc>
                                  <w:tcPr>
                                    <w:tcW w:w="0" w:type="auto"/>
                                    <w:tcBorders>
                                      <w:top w:val="nil"/>
                                      <w:left w:val="single" w:sz="6" w:space="0" w:color="CCCCCC"/>
                                      <w:bottom w:val="single" w:sz="6" w:space="0" w:color="CCCCCC"/>
                                      <w:right w:val="single" w:sz="6" w:space="0" w:color="CCCCCC"/>
                                    </w:tcBorders>
                                    <w:vAlign w:val="center"/>
                                    <w:hideMark/>
                                  </w:tcPr>
                                  <w:tbl>
                                    <w:tblPr>
                                      <w:tblW w:w="5000" w:type="pct"/>
                                      <w:tblCellMar>
                                        <w:left w:w="0" w:type="dxa"/>
                                        <w:right w:w="0" w:type="dxa"/>
                                      </w:tblCellMar>
                                      <w:tblLook w:val="04A0" w:firstRow="1" w:lastRow="0" w:firstColumn="1" w:lastColumn="0" w:noHBand="0" w:noVBand="1"/>
                                    </w:tblPr>
                                    <w:tblGrid>
                                      <w:gridCol w:w="2145"/>
                                    </w:tblGrid>
                                    <w:tr w:rsidR="00236AE1">
                                      <w:tc>
                                        <w:tcPr>
                                          <w:tcW w:w="0" w:type="auto"/>
                                          <w:vAlign w:val="center"/>
                                          <w:hideMark/>
                                        </w:tcPr>
                                        <w:tbl>
                                          <w:tblPr>
                                            <w:tblW w:w="5000" w:type="pct"/>
                                            <w:tblCellMar>
                                              <w:left w:w="0" w:type="dxa"/>
                                              <w:right w:w="0" w:type="dxa"/>
                                            </w:tblCellMar>
                                            <w:tblLook w:val="04A0" w:firstRow="1" w:lastRow="0" w:firstColumn="1" w:lastColumn="0" w:noHBand="0" w:noVBand="1"/>
                                          </w:tblPr>
                                          <w:tblGrid>
                                            <w:gridCol w:w="2145"/>
                                          </w:tblGrid>
                                          <w:tr w:rsidR="00236AE1">
                                            <w:tc>
                                              <w:tcPr>
                                                <w:tcW w:w="0" w:type="auto"/>
                                                <w:vAlign w:val="center"/>
                                                <w:hideMark/>
                                              </w:tcPr>
                                              <w:p w:rsidR="00236AE1" w:rsidRDefault="00236AE1">
                                                <w:pPr>
                                                  <w:pStyle w:val="Heading3"/>
                                                  <w:spacing w:before="0" w:beforeAutospacing="0" w:after="0" w:afterAutospacing="0"/>
                                                  <w:rPr>
                                                    <w:rFonts w:ascii="Helvetica" w:eastAsia="Times New Roman" w:hAnsi="Helvetica" w:cs="Helvetica"/>
                                                    <w:b w:val="0"/>
                                                    <w:bCs w:val="0"/>
                                                    <w:color w:val="333333"/>
                                                    <w:sz w:val="23"/>
                                                    <w:szCs w:val="23"/>
                                                  </w:rPr>
                                                </w:pPr>
                                                <w:r>
                                                  <w:rPr>
                                                    <w:rFonts w:ascii="Helvetica" w:eastAsia="Times New Roman" w:hAnsi="Helvetica" w:cs="Helvetica"/>
                                                    <w:b w:val="0"/>
                                                    <w:bCs w:val="0"/>
                                                    <w:color w:val="333333"/>
                                                    <w:sz w:val="23"/>
                                                    <w:szCs w:val="23"/>
                                                  </w:rPr>
                                                  <w:t>June 8</w:t>
                                                </w:r>
                                              </w:p>
                                              <w:p w:rsidR="00236AE1" w:rsidRDefault="00236AE1">
                                                <w:pPr>
                                                  <w:pStyle w:val="Heading2"/>
                                                  <w:spacing w:before="0" w:beforeAutospacing="0" w:after="0" w:afterAutospacing="0"/>
                                                  <w:rPr>
                                                    <w:rFonts w:ascii="Helvetica" w:eastAsia="Times New Roman" w:hAnsi="Helvetica" w:cs="Helvetica"/>
                                                    <w:b w:val="0"/>
                                                    <w:bCs w:val="0"/>
                                                    <w:caps/>
                                                    <w:color w:val="666666"/>
                                                    <w:sz w:val="23"/>
                                                    <w:szCs w:val="23"/>
                                                  </w:rPr>
                                                </w:pPr>
                                                <w:hyperlink r:id="rId20" w:tooltip="COASTING FOR KIDS" w:history="1">
                                                  <w:r>
                                                    <w:rPr>
                                                      <w:rStyle w:val="Hyperlink"/>
                                                      <w:rFonts w:ascii="Helvetica" w:eastAsia="Times New Roman" w:hAnsi="Helvetica" w:cs="Helvetica"/>
                                                      <w:b w:val="0"/>
                                                      <w:bCs w:val="0"/>
                                                      <w:caps/>
                                                      <w:sz w:val="23"/>
                                                      <w:szCs w:val="23"/>
                                                    </w:rPr>
                                                    <w:t>coasting for kids</w:t>
                                                  </w:r>
                                                </w:hyperlink>
                                                <w:hyperlink r:id="rId21" w:tgtFrame="_blank" w:history="1">
                                                  <w:r>
                                                    <w:rPr>
                                                      <w:rStyle w:val="Hyperlink"/>
                                                      <w:rFonts w:ascii="Helvetica" w:eastAsia="Times New Roman" w:hAnsi="Helvetica" w:cs="Helvetica"/>
                                                      <w:b w:val="0"/>
                                                      <w:bCs w:val="0"/>
                                                      <w:caps/>
                                                      <w:color w:val="0591E9"/>
                                                      <w:sz w:val="23"/>
                                                      <w:szCs w:val="23"/>
                                                    </w:rPr>
                                                    <w:t> </w:t>
                                                  </w:r>
                                                </w:hyperlink>
                                                <w:r>
                                                  <w:rPr>
                                                    <w:rFonts w:ascii="Helvetica" w:eastAsia="Times New Roman" w:hAnsi="Helvetica" w:cs="Helvetica"/>
                                                    <w:b w:val="0"/>
                                                    <w:bCs w:val="0"/>
                                                    <w:caps/>
                                                    <w:color w:val="666666"/>
                                                    <w:sz w:val="23"/>
                                                    <w:szCs w:val="23"/>
                                                  </w:rPr>
                                                  <w:t xml:space="preserve"> </w:t>
                                                </w:r>
                                              </w:p>
                                              <w:p w:rsidR="00236AE1" w:rsidRDefault="00236AE1">
                                                <w:pPr>
                                                  <w:pStyle w:val="NormalWeb"/>
                                                  <w:spacing w:before="30" w:beforeAutospacing="0" w:after="30" w:afterAutospacing="0"/>
                                                  <w:rPr>
                                                    <w:rFonts w:ascii="Helvetica" w:hAnsi="Helvetica" w:cs="Helvetica"/>
                                                    <w:color w:val="666666"/>
                                                    <w:sz w:val="20"/>
                                                    <w:szCs w:val="20"/>
                                                  </w:rPr>
                                                </w:pPr>
                                                <w:r>
                                                  <w:rPr>
                                                    <w:rFonts w:ascii="Helvetica" w:hAnsi="Helvetica" w:cs="Helvetica"/>
                                                    <w:color w:val="666666"/>
                                                    <w:sz w:val="20"/>
                                                    <w:szCs w:val="20"/>
                                                  </w:rPr>
                                                  <w:t>Sixth annual Coasting for Kids event to raise money for Give Kids The World.</w:t>
                                                </w:r>
                                              </w:p>
                                              <w:p w:rsidR="00236AE1" w:rsidRDefault="00236AE1">
                                                <w:pPr>
                                                  <w:pStyle w:val="Heading3"/>
                                                  <w:spacing w:before="0" w:beforeAutospacing="0" w:after="0" w:afterAutospacing="0"/>
                                                  <w:rPr>
                                                    <w:rFonts w:ascii="Helvetica" w:eastAsia="Times New Roman" w:hAnsi="Helvetica" w:cs="Helvetica"/>
                                                    <w:b w:val="0"/>
                                                    <w:bCs w:val="0"/>
                                                    <w:color w:val="333333"/>
                                                    <w:sz w:val="23"/>
                                                    <w:szCs w:val="23"/>
                                                  </w:rPr>
                                                </w:pPr>
                                                <w:r>
                                                  <w:rPr>
                                                    <w:rFonts w:ascii="Helvetica" w:eastAsia="Times New Roman" w:hAnsi="Helvetica" w:cs="Helvetica"/>
                                                    <w:b w:val="0"/>
                                                    <w:bCs w:val="0"/>
                                                    <w:color w:val="333333"/>
                                                    <w:sz w:val="23"/>
                                                    <w:szCs w:val="23"/>
                                                  </w:rPr>
                                                  <w:t>June 26-28</w:t>
                                                </w:r>
                                              </w:p>
                                              <w:p w:rsidR="00236AE1" w:rsidRDefault="00236AE1">
                                                <w:pPr>
                                                  <w:pStyle w:val="Heading2"/>
                                                  <w:spacing w:before="0" w:beforeAutospacing="0" w:after="0" w:afterAutospacing="0"/>
                                                  <w:rPr>
                                                    <w:rFonts w:ascii="Helvetica" w:eastAsia="Times New Roman" w:hAnsi="Helvetica" w:cs="Helvetica"/>
                                                    <w:b w:val="0"/>
                                                    <w:bCs w:val="0"/>
                                                    <w:caps/>
                                                    <w:color w:val="666666"/>
                                                    <w:sz w:val="23"/>
                                                    <w:szCs w:val="23"/>
                                                  </w:rPr>
                                                </w:pPr>
                                                <w:hyperlink r:id="rId22" w:tooltip="SPIRITSONG" w:history="1">
                                                  <w:r>
                                                    <w:rPr>
                                                      <w:rStyle w:val="Hyperlink"/>
                                                      <w:rFonts w:ascii="Helvetica" w:eastAsia="Times New Roman" w:hAnsi="Helvetica" w:cs="Helvetica"/>
                                                      <w:b w:val="0"/>
                                                      <w:bCs w:val="0"/>
                                                      <w:caps/>
                                                      <w:sz w:val="23"/>
                                                      <w:szCs w:val="23"/>
                                                    </w:rPr>
                                                    <w:t>SPIRITSONG</w:t>
                                                  </w:r>
                                                </w:hyperlink>
                                                <w:hyperlink r:id="rId23" w:tgtFrame="_blank" w:history="1">
                                                  <w:r>
                                                    <w:rPr>
                                                      <w:rStyle w:val="Hyperlink"/>
                                                      <w:rFonts w:ascii="Helvetica" w:eastAsia="Times New Roman" w:hAnsi="Helvetica" w:cs="Helvetica"/>
                                                      <w:b w:val="0"/>
                                                      <w:bCs w:val="0"/>
                                                      <w:caps/>
                                                      <w:color w:val="0591E9"/>
                                                      <w:sz w:val="23"/>
                                                      <w:szCs w:val="23"/>
                                                    </w:rPr>
                                                    <w:t> </w:t>
                                                  </w:r>
                                                </w:hyperlink>
                                                <w:r>
                                                  <w:rPr>
                                                    <w:rFonts w:ascii="Helvetica" w:eastAsia="Times New Roman" w:hAnsi="Helvetica" w:cs="Helvetica"/>
                                                    <w:b w:val="0"/>
                                                    <w:bCs w:val="0"/>
                                                    <w:caps/>
                                                    <w:color w:val="666666"/>
                                                    <w:sz w:val="23"/>
                                                    <w:szCs w:val="23"/>
                                                  </w:rPr>
                                                  <w:t xml:space="preserve"> </w:t>
                                                </w:r>
                                              </w:p>
                                              <w:p w:rsidR="00236AE1" w:rsidRDefault="00236AE1">
                                                <w:pPr>
                                                  <w:pStyle w:val="NormalWeb"/>
                                                  <w:spacing w:before="30" w:beforeAutospacing="0" w:after="30" w:afterAutospacing="0"/>
                                                  <w:rPr>
                                                    <w:rFonts w:ascii="Helvetica" w:hAnsi="Helvetica" w:cs="Helvetica"/>
                                                    <w:color w:val="666666"/>
                                                    <w:sz w:val="20"/>
                                                    <w:szCs w:val="20"/>
                                                  </w:rPr>
                                                </w:pPr>
                                                <w:r>
                                                  <w:rPr>
                                                    <w:rFonts w:ascii="Helvetica" w:hAnsi="Helvetica" w:cs="Helvetica"/>
                                                    <w:color w:val="666666"/>
                                                    <w:sz w:val="20"/>
                                                    <w:szCs w:val="20"/>
                                                  </w:rPr>
                                                  <w:t>21st annual concert series featuring the most contemporary Christian music.</w:t>
                                                </w:r>
                                              </w:p>
                                              <w:p w:rsidR="00236AE1" w:rsidRDefault="00236AE1">
                                                <w:pPr>
                                                  <w:pStyle w:val="Heading3"/>
                                                  <w:spacing w:before="0" w:beforeAutospacing="0" w:after="0" w:afterAutospacing="0"/>
                                                  <w:rPr>
                                                    <w:rFonts w:ascii="Helvetica" w:eastAsia="Times New Roman" w:hAnsi="Helvetica" w:cs="Helvetica"/>
                                                    <w:b w:val="0"/>
                                                    <w:bCs w:val="0"/>
                                                    <w:color w:val="333333"/>
                                                    <w:sz w:val="23"/>
                                                    <w:szCs w:val="23"/>
                                                  </w:rPr>
                                                </w:pPr>
                                                <w:r>
                                                  <w:rPr>
                                                    <w:rFonts w:ascii="Helvetica" w:eastAsia="Times New Roman" w:hAnsi="Helvetica" w:cs="Helvetica"/>
                                                    <w:b w:val="0"/>
                                                    <w:bCs w:val="0"/>
                                                    <w:color w:val="333333"/>
                                                    <w:sz w:val="23"/>
                                                    <w:szCs w:val="23"/>
                                                  </w:rPr>
                                                  <w:t>July 25 - August 24</w:t>
                                                </w:r>
                                              </w:p>
                                              <w:p w:rsidR="00236AE1" w:rsidRDefault="00236AE1">
                                                <w:pPr>
                                                  <w:pStyle w:val="Heading2"/>
                                                  <w:spacing w:before="0" w:beforeAutospacing="0" w:after="0" w:afterAutospacing="0"/>
                                                  <w:rPr>
                                                    <w:rFonts w:ascii="Helvetica" w:eastAsia="Times New Roman" w:hAnsi="Helvetica" w:cs="Helvetica"/>
                                                    <w:b w:val="0"/>
                                                    <w:bCs w:val="0"/>
                                                    <w:caps/>
                                                    <w:color w:val="666666"/>
                                                    <w:sz w:val="23"/>
                                                    <w:szCs w:val="23"/>
                                                  </w:rPr>
                                                </w:pPr>
                                                <w:hyperlink r:id="rId24" w:tooltip="KINGS ISLAND KICKS CANCER" w:history="1">
                                                  <w:r>
                                                    <w:rPr>
                                                      <w:rStyle w:val="Hyperlink"/>
                                                      <w:rFonts w:ascii="Helvetica" w:eastAsia="Times New Roman" w:hAnsi="Helvetica" w:cs="Helvetica"/>
                                                      <w:b w:val="0"/>
                                                      <w:bCs w:val="0"/>
                                                      <w:caps/>
                                                      <w:sz w:val="23"/>
                                                      <w:szCs w:val="23"/>
                                                    </w:rPr>
                                                    <w:t>KINGS ISLAND KICKS CANCER</w:t>
                                                  </w:r>
                                                </w:hyperlink>
                                                <w:hyperlink r:id="rId25" w:tgtFrame="_blank" w:history="1">
                                                  <w:r>
                                                    <w:rPr>
                                                      <w:rStyle w:val="Hyperlink"/>
                                                      <w:rFonts w:ascii="Helvetica" w:eastAsia="Times New Roman" w:hAnsi="Helvetica" w:cs="Helvetica"/>
                                                      <w:b w:val="0"/>
                                                      <w:bCs w:val="0"/>
                                                      <w:caps/>
                                                      <w:color w:val="0591E9"/>
                                                      <w:sz w:val="23"/>
                                                      <w:szCs w:val="23"/>
                                                    </w:rPr>
                                                    <w:t> </w:t>
                                                  </w:r>
                                                </w:hyperlink>
                                                <w:r>
                                                  <w:rPr>
                                                    <w:rFonts w:ascii="Helvetica" w:eastAsia="Times New Roman" w:hAnsi="Helvetica" w:cs="Helvetica"/>
                                                    <w:b w:val="0"/>
                                                    <w:bCs w:val="0"/>
                                                    <w:caps/>
                                                    <w:color w:val="666666"/>
                                                    <w:sz w:val="23"/>
                                                    <w:szCs w:val="23"/>
                                                  </w:rPr>
                                                  <w:t xml:space="preserve"> </w:t>
                                                </w:r>
                                              </w:p>
                                              <w:p w:rsidR="00236AE1" w:rsidRDefault="00236AE1">
                                                <w:pPr>
                                                  <w:pStyle w:val="NormalWeb"/>
                                                  <w:spacing w:before="30" w:beforeAutospacing="0" w:after="30" w:afterAutospacing="0"/>
                                                  <w:rPr>
                                                    <w:rFonts w:ascii="Helvetica" w:hAnsi="Helvetica" w:cs="Helvetica"/>
                                                    <w:color w:val="666666"/>
                                                    <w:sz w:val="20"/>
                                                    <w:szCs w:val="20"/>
                                                  </w:rPr>
                                                </w:pPr>
                                                <w:r>
                                                  <w:rPr>
                                                    <w:rFonts w:ascii="Helvetica" w:hAnsi="Helvetica" w:cs="Helvetica"/>
                                                    <w:color w:val="666666"/>
                                                    <w:sz w:val="20"/>
                                                    <w:szCs w:val="20"/>
                                                  </w:rPr>
                                                  <w:t>New park initiative in the fight against cancers affecting men, women and children.</w:t>
                                                </w:r>
                                              </w:p>
                                              <w:p w:rsidR="00236AE1" w:rsidRDefault="00236AE1">
                                                <w:pPr>
                                                  <w:pStyle w:val="Heading3"/>
                                                  <w:spacing w:before="0" w:beforeAutospacing="0" w:after="0" w:afterAutospacing="0"/>
                                                  <w:rPr>
                                                    <w:rFonts w:ascii="Helvetica" w:eastAsia="Times New Roman" w:hAnsi="Helvetica" w:cs="Helvetica"/>
                                                    <w:b w:val="0"/>
                                                    <w:bCs w:val="0"/>
                                                    <w:color w:val="333333"/>
                                                    <w:sz w:val="23"/>
                                                    <w:szCs w:val="23"/>
                                                  </w:rPr>
                                                </w:pPr>
                                                <w:r>
                                                  <w:rPr>
                                                    <w:rFonts w:ascii="Helvetica" w:eastAsia="Times New Roman" w:hAnsi="Helvetica" w:cs="Helvetica"/>
                                                    <w:b w:val="0"/>
                                                    <w:bCs w:val="0"/>
                                                    <w:color w:val="333333"/>
                                                    <w:sz w:val="23"/>
                                                    <w:szCs w:val="23"/>
                                                  </w:rPr>
                                                  <w:t>September 26-28</w:t>
                                                </w:r>
                                              </w:p>
                                              <w:p w:rsidR="00236AE1" w:rsidRDefault="00236AE1">
                                                <w:pPr>
                                                  <w:pStyle w:val="Heading2"/>
                                                  <w:spacing w:before="0" w:beforeAutospacing="0" w:after="0" w:afterAutospacing="0"/>
                                                  <w:rPr>
                                                    <w:rFonts w:ascii="Helvetica" w:eastAsia="Times New Roman" w:hAnsi="Helvetica" w:cs="Helvetica"/>
                                                    <w:b w:val="0"/>
                                                    <w:bCs w:val="0"/>
                                                    <w:caps/>
                                                    <w:color w:val="666666"/>
                                                    <w:sz w:val="23"/>
                                                    <w:szCs w:val="23"/>
                                                  </w:rPr>
                                                </w:pPr>
                                                <w:hyperlink r:id="rId26" w:tooltip="CEDAR FAIR RUN &amp; RIDE SERIES" w:history="1">
                                                  <w:r>
                                                    <w:rPr>
                                                      <w:rStyle w:val="Hyperlink"/>
                                                      <w:rFonts w:ascii="Helvetica" w:eastAsia="Times New Roman" w:hAnsi="Helvetica" w:cs="Helvetica"/>
                                                      <w:b w:val="0"/>
                                                      <w:bCs w:val="0"/>
                                                      <w:caps/>
                                                      <w:sz w:val="23"/>
                                                      <w:szCs w:val="23"/>
                                                    </w:rPr>
                                                    <w:t>CEDAR FAIR RUN &amp; RIDE SERIES</w:t>
                                                  </w:r>
                                                </w:hyperlink>
                                                <w:hyperlink r:id="rId27" w:tgtFrame="_blank" w:history="1">
                                                  <w:r>
                                                    <w:rPr>
                                                      <w:rStyle w:val="Hyperlink"/>
                                                      <w:rFonts w:ascii="Helvetica" w:eastAsia="Times New Roman" w:hAnsi="Helvetica" w:cs="Helvetica"/>
                                                      <w:b w:val="0"/>
                                                      <w:bCs w:val="0"/>
                                                      <w:caps/>
                                                      <w:color w:val="0591E9"/>
                                                      <w:sz w:val="23"/>
                                                      <w:szCs w:val="23"/>
                                                    </w:rPr>
                                                    <w:t> </w:t>
                                                  </w:r>
                                                </w:hyperlink>
                                                <w:r>
                                                  <w:rPr>
                                                    <w:rFonts w:ascii="Helvetica" w:eastAsia="Times New Roman" w:hAnsi="Helvetica" w:cs="Helvetica"/>
                                                    <w:b w:val="0"/>
                                                    <w:bCs w:val="0"/>
                                                    <w:caps/>
                                                    <w:color w:val="666666"/>
                                                    <w:sz w:val="23"/>
                                                    <w:szCs w:val="23"/>
                                                  </w:rPr>
                                                  <w:t xml:space="preserve"> </w:t>
                                                </w:r>
                                              </w:p>
                                              <w:p w:rsidR="00236AE1" w:rsidRDefault="00236AE1">
                                                <w:pPr>
                                                  <w:pStyle w:val="NormalWeb"/>
                                                  <w:spacing w:before="30" w:beforeAutospacing="0" w:after="30" w:afterAutospacing="0"/>
                                                  <w:rPr>
                                                    <w:rFonts w:ascii="Helvetica" w:hAnsi="Helvetica" w:cs="Helvetica"/>
                                                    <w:color w:val="666666"/>
                                                    <w:sz w:val="20"/>
                                                    <w:szCs w:val="20"/>
                                                  </w:rPr>
                                                </w:pPr>
                                                <w:r>
                                                  <w:rPr>
                                                    <w:rFonts w:ascii="Helvetica" w:hAnsi="Helvetica" w:cs="Helvetica"/>
                                                    <w:color w:val="666666"/>
                                                    <w:sz w:val="20"/>
                                                    <w:szCs w:val="20"/>
                                                  </w:rPr>
                                                  <w:t>Half-marathon, 10k and Glow Run 5k participants will have the chance to take in behind-the-scenes views of the park.</w:t>
                                                </w:r>
                                              </w:p>
                                            </w:tc>
                                          </w:tr>
                                        </w:tbl>
                                        <w:p w:rsidR="00236AE1" w:rsidRDefault="00236AE1">
                                          <w:pPr>
                                            <w:rPr>
                                              <w:sz w:val="20"/>
                                              <w:szCs w:val="20"/>
                                            </w:rPr>
                                          </w:pPr>
                                        </w:p>
                                      </w:tc>
                                    </w:tr>
                                  </w:tbl>
                                  <w:p w:rsidR="00236AE1" w:rsidRDefault="00236AE1">
                                    <w:pPr>
                                      <w:rPr>
                                        <w:sz w:val="20"/>
                                        <w:szCs w:val="20"/>
                                      </w:rPr>
                                    </w:pPr>
                                  </w:p>
                                </w:tc>
                              </w:tr>
                            </w:tbl>
                            <w:p w:rsidR="00236AE1" w:rsidRDefault="00236AE1">
                              <w:pPr>
                                <w:jc w:val="center"/>
                                <w:rPr>
                                  <w:vanish/>
                                </w:rPr>
                              </w:pPr>
                            </w:p>
                            <w:tbl>
                              <w:tblPr>
                                <w:tblW w:w="2160" w:type="dxa"/>
                                <w:jc w:val="center"/>
                                <w:tblCellMar>
                                  <w:left w:w="0" w:type="dxa"/>
                                  <w:right w:w="0" w:type="dxa"/>
                                </w:tblCellMar>
                                <w:tblLook w:val="04A0" w:firstRow="1" w:lastRow="0" w:firstColumn="1" w:lastColumn="0" w:noHBand="0" w:noVBand="1"/>
                              </w:tblPr>
                              <w:tblGrid>
                                <w:gridCol w:w="2190"/>
                              </w:tblGrid>
                              <w:tr w:rsidR="00236AE1">
                                <w:trPr>
                                  <w:jc w:val="center"/>
                                </w:trPr>
                                <w:tc>
                                  <w:tcPr>
                                    <w:tcW w:w="0" w:type="auto"/>
                                    <w:tcMar>
                                      <w:top w:w="15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2190"/>
                                    </w:tblGrid>
                                    <w:tr w:rsidR="00236AE1">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2190"/>
                                          </w:tblGrid>
                                          <w:tr w:rsidR="00236AE1">
                                            <w:tc>
                                              <w:tcPr>
                                                <w:tcW w:w="0" w:type="auto"/>
                                                <w:vAlign w:val="center"/>
                                                <w:hideMark/>
                                              </w:tcPr>
                                              <w:p w:rsidR="00236AE1" w:rsidRDefault="00236AE1">
                                                <w:pPr>
                                                  <w:rPr>
                                                    <w:rFonts w:ascii="Arial" w:hAnsi="Arial" w:cs="Arial"/>
                                                    <w:sz w:val="20"/>
                                                    <w:szCs w:val="20"/>
                                                  </w:rPr>
                                                </w:pPr>
                                                <w:r>
                                                  <w:rPr>
                                                    <w:rFonts w:ascii="Arial" w:hAnsi="Arial" w:cs="Arial"/>
                                                    <w:noProof/>
                                                    <w:color w:val="0000FF"/>
                                                    <w:sz w:val="20"/>
                                                    <w:szCs w:val="20"/>
                                                  </w:rPr>
                                                  <w:lastRenderedPageBreak/>
                                                  <w:drawing>
                                                    <wp:inline distT="0" distB="0" distL="0" distR="0">
                                                      <wp:extent cx="1352550" cy="2114550"/>
                                                      <wp:effectExtent l="0" t="0" r="0" b="0"/>
                                                      <wp:docPr id="7" name="Picture 7" descr="Sidebar_PrefCenter_142x220">
                                                        <a:hlinkClick xmlns:a="http://schemas.openxmlformats.org/drawingml/2006/main" r:id="rId28" tgtFrame="_blank" tooltip="Manage Your Communicatio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debar_PrefCenter_142x2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52550" cy="2114550"/>
                                                              </a:xfrm>
                                                              <a:prstGeom prst="rect">
                                                                <a:avLst/>
                                                              </a:prstGeom>
                                                              <a:noFill/>
                                                              <a:ln>
                                                                <a:noFill/>
                                                              </a:ln>
                                                            </pic:spPr>
                                                          </pic:pic>
                                                        </a:graphicData>
                                                      </a:graphic>
                                                    </wp:inline>
                                                  </w:drawing>
                                                </w:r>
                                              </w:p>
                                            </w:tc>
                                          </w:tr>
                                        </w:tbl>
                                        <w:p w:rsidR="00236AE1" w:rsidRDefault="00236AE1">
                                          <w:pPr>
                                            <w:rPr>
                                              <w:sz w:val="20"/>
                                              <w:szCs w:val="20"/>
                                            </w:rPr>
                                          </w:pPr>
                                        </w:p>
                                      </w:tc>
                                    </w:tr>
                                  </w:tbl>
                                  <w:p w:rsidR="00236AE1" w:rsidRDefault="00236AE1">
                                    <w:pPr>
                                      <w:jc w:val="center"/>
                                      <w:rPr>
                                        <w:sz w:val="20"/>
                                        <w:szCs w:val="20"/>
                                      </w:rPr>
                                    </w:pPr>
                                  </w:p>
                                </w:tc>
                              </w:tr>
                              <w:tr w:rsidR="00236AE1">
                                <w:trPr>
                                  <w:jc w:val="center"/>
                                </w:trPr>
                                <w:tc>
                                  <w:tcPr>
                                    <w:tcW w:w="0" w:type="auto"/>
                                    <w:tcMar>
                                      <w:top w:w="15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2190"/>
                                    </w:tblGrid>
                                    <w:tr w:rsidR="00236AE1">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2190"/>
                                          </w:tblGrid>
                                          <w:tr w:rsidR="00236AE1">
                                            <w:tc>
                                              <w:tcPr>
                                                <w:tcW w:w="0" w:type="auto"/>
                                                <w:vAlign w:val="center"/>
                                                <w:hideMark/>
                                              </w:tcPr>
                                              <w:p w:rsidR="00236AE1" w:rsidRDefault="00236AE1">
                                                <w:pPr>
                                                  <w:rPr>
                                                    <w:rFonts w:ascii="Arial" w:hAnsi="Arial" w:cs="Arial"/>
                                                    <w:sz w:val="20"/>
                                                    <w:szCs w:val="20"/>
                                                  </w:rPr>
                                                </w:pPr>
                                                <w:r>
                                                  <w:rPr>
                                                    <w:rFonts w:ascii="Arial" w:hAnsi="Arial" w:cs="Arial"/>
                                                    <w:noProof/>
                                                    <w:color w:val="0000FF"/>
                                                    <w:sz w:val="20"/>
                                                    <w:szCs w:val="20"/>
                                                  </w:rPr>
                                                  <w:drawing>
                                                    <wp:inline distT="0" distB="0" distL="0" distR="0">
                                                      <wp:extent cx="1390650" cy="2152650"/>
                                                      <wp:effectExtent l="0" t="0" r="0" b="0"/>
                                                      <wp:docPr id="6" name="Picture 6" descr="Sidebar_Mobile_Valleyfair_142x200">
                                                        <a:hlinkClick xmlns:a="http://schemas.openxmlformats.org/drawingml/2006/main" r:id="rId30" tgtFrame="_blank" tooltip="Souvenir Bott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debar_Mobile_Valleyfair_142x2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0650" cy="2152650"/>
                                                              </a:xfrm>
                                                              <a:prstGeom prst="rect">
                                                                <a:avLst/>
                                                              </a:prstGeom>
                                                              <a:noFill/>
                                                              <a:ln>
                                                                <a:noFill/>
                                                              </a:ln>
                                                            </pic:spPr>
                                                          </pic:pic>
                                                        </a:graphicData>
                                                      </a:graphic>
                                                    </wp:inline>
                                                  </w:drawing>
                                                </w:r>
                                              </w:p>
                                            </w:tc>
                                          </w:tr>
                                        </w:tbl>
                                        <w:p w:rsidR="00236AE1" w:rsidRDefault="00236AE1">
                                          <w:pPr>
                                            <w:rPr>
                                              <w:sz w:val="20"/>
                                              <w:szCs w:val="20"/>
                                            </w:rPr>
                                          </w:pPr>
                                        </w:p>
                                      </w:tc>
                                    </w:tr>
                                  </w:tbl>
                                  <w:p w:rsidR="00236AE1" w:rsidRDefault="00236AE1">
                                    <w:pPr>
                                      <w:jc w:val="center"/>
                                      <w:rPr>
                                        <w:sz w:val="20"/>
                                        <w:szCs w:val="20"/>
                                      </w:rPr>
                                    </w:pPr>
                                  </w:p>
                                </w:tc>
                              </w:tr>
                              <w:tr w:rsidR="00236AE1">
                                <w:trPr>
                                  <w:jc w:val="center"/>
                                </w:trPr>
                                <w:tc>
                                  <w:tcPr>
                                    <w:tcW w:w="0" w:type="auto"/>
                                    <w:tcMar>
                                      <w:top w:w="15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2190"/>
                                    </w:tblGrid>
                                    <w:tr w:rsidR="00236AE1">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2190"/>
                                          </w:tblGrid>
                                          <w:tr w:rsidR="00236AE1">
                                            <w:tc>
                                              <w:tcPr>
                                                <w:tcW w:w="0" w:type="auto"/>
                                                <w:vAlign w:val="center"/>
                                                <w:hideMark/>
                                              </w:tcPr>
                                              <w:p w:rsidR="00236AE1" w:rsidRDefault="00236AE1">
                                                <w:pPr>
                                                  <w:rPr>
                                                    <w:rFonts w:ascii="Arial" w:hAnsi="Arial" w:cs="Arial"/>
                                                    <w:sz w:val="20"/>
                                                    <w:szCs w:val="20"/>
                                                  </w:rPr>
                                                </w:pPr>
                                                <w:r>
                                                  <w:rPr>
                                                    <w:rFonts w:ascii="Arial" w:hAnsi="Arial" w:cs="Arial"/>
                                                    <w:noProof/>
                                                    <w:color w:val="0000FF"/>
                                                    <w:sz w:val="20"/>
                                                    <w:szCs w:val="20"/>
                                                  </w:rPr>
                                                  <w:drawing>
                                                    <wp:inline distT="0" distB="0" distL="0" distR="0">
                                                      <wp:extent cx="1390650" cy="2152650"/>
                                                      <wp:effectExtent l="0" t="0" r="0" b="0"/>
                                                      <wp:docPr id="5" name="Picture 5" descr="Sidebar_Mobile_Valleyfair_142x200">
                                                        <a:hlinkClick xmlns:a="http://schemas.openxmlformats.org/drawingml/2006/main" r:id="rId32" tgtFrame="_blank" tooltip="Red Gold Prom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debar_Mobile_Valleyfair_142x20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0650" cy="2152650"/>
                                                              </a:xfrm>
                                                              <a:prstGeom prst="rect">
                                                                <a:avLst/>
                                                              </a:prstGeom>
                                                              <a:noFill/>
                                                              <a:ln>
                                                                <a:noFill/>
                                                              </a:ln>
                                                            </pic:spPr>
                                                          </pic:pic>
                                                        </a:graphicData>
                                                      </a:graphic>
                                                    </wp:inline>
                                                  </w:drawing>
                                                </w:r>
                                              </w:p>
                                            </w:tc>
                                          </w:tr>
                                        </w:tbl>
                                        <w:p w:rsidR="00236AE1" w:rsidRDefault="00236AE1">
                                          <w:pPr>
                                            <w:rPr>
                                              <w:sz w:val="20"/>
                                              <w:szCs w:val="20"/>
                                            </w:rPr>
                                          </w:pPr>
                                        </w:p>
                                      </w:tc>
                                    </w:tr>
                                  </w:tbl>
                                  <w:p w:rsidR="00236AE1" w:rsidRDefault="00236AE1">
                                    <w:pPr>
                                      <w:jc w:val="center"/>
                                      <w:rPr>
                                        <w:sz w:val="20"/>
                                        <w:szCs w:val="20"/>
                                      </w:rPr>
                                    </w:pPr>
                                  </w:p>
                                </w:tc>
                              </w:tr>
                            </w:tbl>
                            <w:p w:rsidR="00236AE1" w:rsidRDefault="00236AE1">
                              <w:pPr>
                                <w:jc w:val="center"/>
                                <w:rPr>
                                  <w:vanish/>
                                </w:rPr>
                              </w:pPr>
                            </w:p>
                            <w:tbl>
                              <w:tblPr>
                                <w:tblW w:w="2160" w:type="dxa"/>
                                <w:jc w:val="center"/>
                                <w:tblCellMar>
                                  <w:left w:w="0" w:type="dxa"/>
                                  <w:right w:w="0" w:type="dxa"/>
                                </w:tblCellMar>
                                <w:tblLook w:val="04A0" w:firstRow="1" w:lastRow="0" w:firstColumn="1" w:lastColumn="0" w:noHBand="0" w:noVBand="1"/>
                              </w:tblPr>
                              <w:tblGrid>
                                <w:gridCol w:w="1080"/>
                                <w:gridCol w:w="1080"/>
                              </w:tblGrid>
                              <w:tr w:rsidR="00236AE1">
                                <w:trPr>
                                  <w:jc w:val="center"/>
                                </w:trPr>
                                <w:tc>
                                  <w:tcPr>
                                    <w:tcW w:w="2500" w:type="pct"/>
                                    <w:tcMar>
                                      <w:top w:w="150" w:type="dxa"/>
                                      <w:left w:w="0" w:type="dxa"/>
                                      <w:bottom w:w="120" w:type="dxa"/>
                                      <w:right w:w="90" w:type="dxa"/>
                                    </w:tcMar>
                                    <w:vAlign w:val="center"/>
                                    <w:hideMark/>
                                  </w:tcPr>
                                  <w:p w:rsidR="00236AE1" w:rsidRDefault="00236AE1">
                                    <w:pPr>
                                      <w:jc w:val="right"/>
                                    </w:pPr>
                                    <w:r>
                                      <w:rPr>
                                        <w:noProof/>
                                        <w:color w:val="0000FF"/>
                                      </w:rPr>
                                      <w:drawing>
                                        <wp:inline distT="0" distB="0" distL="0" distR="0">
                                          <wp:extent cx="409575" cy="409575"/>
                                          <wp:effectExtent l="0" t="0" r="9525" b="9525"/>
                                          <wp:docPr id="4" name="Picture 4" descr="http://image.mail.cedarfair.info/lib/fe9a13707564017871/m/3/fbLogo.gif">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mail.cedarfair.info/lib/fe9a13707564017871/m/3/fbLogo.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2500" w:type="pct"/>
                                    <w:tcMar>
                                      <w:top w:w="150" w:type="dxa"/>
                                      <w:left w:w="90" w:type="dxa"/>
                                      <w:bottom w:w="120" w:type="dxa"/>
                                      <w:right w:w="0" w:type="dxa"/>
                                    </w:tcMar>
                                    <w:vAlign w:val="center"/>
                                    <w:hideMark/>
                                  </w:tcPr>
                                  <w:p w:rsidR="00236AE1" w:rsidRDefault="00236AE1">
                                    <w:r>
                                      <w:rPr>
                                        <w:noProof/>
                                        <w:color w:val="0000FF"/>
                                      </w:rPr>
                                      <w:drawing>
                                        <wp:inline distT="0" distB="0" distL="0" distR="0">
                                          <wp:extent cx="409575" cy="409575"/>
                                          <wp:effectExtent l="0" t="0" r="9525" b="9525"/>
                                          <wp:docPr id="3" name="Picture 3" descr="http://image.mail.cedarfair.info/lib/fe9a13707564017871/m/3/twitterLogo.gif">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mail.cedarfair.info/lib/fe9a13707564017871/m/3/twitterLogo.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r w:rsidR="00236AE1">
                                <w:trPr>
                                  <w:jc w:val="center"/>
                                </w:trPr>
                                <w:tc>
                                  <w:tcPr>
                                    <w:tcW w:w="0" w:type="auto"/>
                                    <w:gridSpan w:val="2"/>
                                    <w:vAlign w:val="center"/>
                                    <w:hideMark/>
                                  </w:tcPr>
                                  <w:p w:rsidR="00236AE1" w:rsidRDefault="00236AE1">
                                    <w:pPr>
                                      <w:pStyle w:val="NormalWeb"/>
                                      <w:spacing w:before="0" w:beforeAutospacing="0" w:after="300" w:afterAutospacing="0"/>
                                      <w:jc w:val="center"/>
                                      <w:rPr>
                                        <w:rFonts w:ascii="Helvetica" w:hAnsi="Helvetica" w:cs="Helvetica"/>
                                        <w:b/>
                                        <w:bCs/>
                                        <w:color w:val="002373"/>
                                        <w:sz w:val="23"/>
                                        <w:szCs w:val="23"/>
                                      </w:rPr>
                                    </w:pPr>
                                    <w:r>
                                      <w:rPr>
                                        <w:rFonts w:ascii="Helvetica" w:hAnsi="Helvetica" w:cs="Helvetica"/>
                                        <w:b/>
                                        <w:bCs/>
                                        <w:color w:val="002373"/>
                                        <w:sz w:val="23"/>
                                        <w:szCs w:val="23"/>
                                      </w:rPr>
                                      <w:t xml:space="preserve">GET SOCIAL </w:t>
                                    </w:r>
                                  </w:p>
                                </w:tc>
                              </w:tr>
                            </w:tbl>
                            <w:p w:rsidR="00236AE1" w:rsidRDefault="00236AE1">
                              <w:pPr>
                                <w:jc w:val="center"/>
                                <w:rPr>
                                  <w:sz w:val="20"/>
                                  <w:szCs w:val="20"/>
                                </w:rPr>
                              </w:pPr>
                            </w:p>
                          </w:tc>
                        </w:tr>
                      </w:tbl>
                      <w:p w:rsidR="00236AE1" w:rsidRDefault="00236AE1">
                        <w:pPr>
                          <w:rPr>
                            <w:sz w:val="20"/>
                            <w:szCs w:val="20"/>
                          </w:rPr>
                        </w:pPr>
                      </w:p>
                    </w:tc>
                  </w:tr>
                </w:tbl>
                <w:p w:rsidR="00236AE1" w:rsidRDefault="00236AE1">
                  <w:pPr>
                    <w:shd w:val="clear" w:color="auto" w:fill="0591E9"/>
                    <w:jc w:val="center"/>
                    <w:rPr>
                      <w:rFonts w:ascii="Helvetica" w:hAnsi="Helvetica" w:cs="Helvetica"/>
                      <w:color w:val="FFFFFF"/>
                      <w:sz w:val="20"/>
                      <w:szCs w:val="20"/>
                    </w:rPr>
                  </w:pPr>
                  <w:hyperlink r:id="rId38" w:tgtFrame="_blank" w:history="1">
                    <w:r>
                      <w:rPr>
                        <w:rStyle w:val="Hyperlink"/>
                        <w:rFonts w:ascii="Helvetica" w:eastAsiaTheme="minorHAnsi" w:hAnsi="Helvetica" w:cs="Helvetica"/>
                        <w:color w:val="FFFFFF"/>
                        <w:sz w:val="20"/>
                        <w:szCs w:val="20"/>
                      </w:rPr>
                      <w:t>Group Sales</w:t>
                    </w:r>
                  </w:hyperlink>
                  <w:r>
                    <w:rPr>
                      <w:rFonts w:ascii="Helvetica" w:hAnsi="Helvetica" w:cs="Helvetica"/>
                      <w:color w:val="FFFFFF"/>
                      <w:sz w:val="20"/>
                      <w:szCs w:val="20"/>
                    </w:rPr>
                    <w:t xml:space="preserve"> | </w:t>
                  </w:r>
                  <w:hyperlink r:id="rId39" w:tgtFrame="_blank" w:history="1">
                    <w:r>
                      <w:rPr>
                        <w:rStyle w:val="Hyperlink"/>
                        <w:rFonts w:ascii="Helvetica" w:eastAsiaTheme="minorHAnsi" w:hAnsi="Helvetica" w:cs="Helvetica"/>
                        <w:color w:val="FFFFFF"/>
                        <w:sz w:val="20"/>
                        <w:szCs w:val="20"/>
                      </w:rPr>
                      <w:t>Buy Tickets</w:t>
                    </w:r>
                  </w:hyperlink>
                  <w:r>
                    <w:rPr>
                      <w:rFonts w:ascii="Helvetica" w:hAnsi="Helvetica" w:cs="Helvetica"/>
                      <w:color w:val="FFFFFF"/>
                      <w:sz w:val="20"/>
                      <w:szCs w:val="20"/>
                    </w:rPr>
                    <w:t xml:space="preserve"> | </w:t>
                  </w:r>
                  <w:hyperlink r:id="rId40" w:tgtFrame="_blank" w:history="1">
                    <w:r>
                      <w:rPr>
                        <w:rStyle w:val="Hyperlink"/>
                        <w:rFonts w:ascii="Helvetica" w:eastAsiaTheme="minorHAnsi" w:hAnsi="Helvetica" w:cs="Helvetica"/>
                        <w:color w:val="FFFFFF"/>
                        <w:sz w:val="20"/>
                        <w:szCs w:val="20"/>
                      </w:rPr>
                      <w:t>Rides</w:t>
                    </w:r>
                  </w:hyperlink>
                  <w:r>
                    <w:rPr>
                      <w:rFonts w:ascii="Helvetica" w:hAnsi="Helvetica" w:cs="Helvetica"/>
                      <w:color w:val="FFFFFF"/>
                      <w:sz w:val="20"/>
                      <w:szCs w:val="20"/>
                    </w:rPr>
                    <w:t xml:space="preserve"> | </w:t>
                  </w:r>
                  <w:hyperlink r:id="rId41" w:tgtFrame="_blank" w:history="1">
                    <w:r>
                      <w:rPr>
                        <w:rStyle w:val="Hyperlink"/>
                        <w:rFonts w:ascii="Helvetica" w:eastAsiaTheme="minorHAnsi" w:hAnsi="Helvetica" w:cs="Helvetica"/>
                        <w:color w:val="FFFFFF"/>
                        <w:sz w:val="20"/>
                        <w:szCs w:val="20"/>
                      </w:rPr>
                      <w:t>Blog</w:t>
                    </w:r>
                  </w:hyperlink>
                  <w:r>
                    <w:rPr>
                      <w:rFonts w:ascii="Helvetica" w:hAnsi="Helvetica" w:cs="Helvetica"/>
                      <w:color w:val="FFFFFF"/>
                      <w:sz w:val="20"/>
                      <w:szCs w:val="20"/>
                    </w:rPr>
                    <w:t xml:space="preserve"> | </w:t>
                  </w:r>
                  <w:hyperlink r:id="rId42" w:tgtFrame="_blank" w:history="1">
                    <w:r>
                      <w:rPr>
                        <w:rStyle w:val="Hyperlink"/>
                        <w:rFonts w:ascii="Helvetica" w:eastAsiaTheme="minorHAnsi" w:hAnsi="Helvetica" w:cs="Helvetica"/>
                        <w:color w:val="FFFFFF"/>
                        <w:sz w:val="20"/>
                        <w:szCs w:val="20"/>
                      </w:rPr>
                      <w:t>Season Passes</w:t>
                    </w:r>
                  </w:hyperlink>
                  <w:r>
                    <w:rPr>
                      <w:rFonts w:ascii="Helvetica" w:hAnsi="Helvetica" w:cs="Helvetica"/>
                      <w:color w:val="FFFFFF"/>
                      <w:sz w:val="20"/>
                      <w:szCs w:val="20"/>
                    </w:rPr>
                    <w:t xml:space="preserve"> </w:t>
                  </w:r>
                </w:p>
              </w:tc>
              <w:tc>
                <w:tcPr>
                  <w:tcW w:w="0" w:type="auto"/>
                  <w:hideMark/>
                </w:tcPr>
                <w:p w:rsidR="00236AE1" w:rsidRDefault="00236AE1">
                  <w:r>
                    <w:rPr>
                      <w:noProof/>
                    </w:rPr>
                    <w:lastRenderedPageBreak/>
                    <w:drawing>
                      <wp:inline distT="0" distB="0" distL="0" distR="0">
                        <wp:extent cx="66675" cy="9525"/>
                        <wp:effectExtent l="0" t="0" r="0" b="0"/>
                        <wp:docPr id="2" name="Picture 2" descr="http://image.mail.cedarfair.info/lib/fe9d13707566067a75/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mail.cedarfair.info/lib/fe9d13707566067a75/m/1/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9525"/>
                                </a:xfrm>
                                <a:prstGeom prst="rect">
                                  <a:avLst/>
                                </a:prstGeom>
                                <a:noFill/>
                                <a:ln>
                                  <a:noFill/>
                                </a:ln>
                              </pic:spPr>
                            </pic:pic>
                          </a:graphicData>
                        </a:graphic>
                      </wp:inline>
                    </w:drawing>
                  </w:r>
                </w:p>
              </w:tc>
            </w:tr>
          </w:tbl>
          <w:p w:rsidR="00236AE1" w:rsidRDefault="00236AE1">
            <w:pPr>
              <w:jc w:val="center"/>
              <w:rPr>
                <w:sz w:val="20"/>
                <w:szCs w:val="20"/>
              </w:rPr>
            </w:pPr>
          </w:p>
        </w:tc>
      </w:tr>
    </w:tbl>
    <w:p w:rsidR="00236AE1" w:rsidRDefault="00236AE1" w:rsidP="00236AE1">
      <w:r>
        <w:rPr>
          <w:noProof/>
        </w:rPr>
        <w:lastRenderedPageBreak/>
        <w:drawing>
          <wp:inline distT="0" distB="0" distL="0" distR="0">
            <wp:extent cx="9525" cy="9525"/>
            <wp:effectExtent l="0" t="0" r="0" b="0"/>
            <wp:docPr id="1" name="Picture 1" descr="http://click.mail.cedarfair.info/open.aspx?ffcb10-feca11707461007b-fe3315717667017e721673-fe94137075650c7f7c-ff051671736504-fe5b16777d62017e7410-ff6a167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lick.mail.cedarfair.info/open.aspx?ffcb10-feca11707461007b-fe3315717667017e721673-fe94137075650c7f7c-ff051671736504-fe5b16777d62017e7410-ff6a16707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8970" w:type="dxa"/>
        <w:jc w:val="center"/>
        <w:shd w:val="clear" w:color="auto" w:fill="CCCCCC"/>
        <w:tblCellMar>
          <w:top w:w="120" w:type="dxa"/>
          <w:left w:w="120" w:type="dxa"/>
          <w:bottom w:w="120" w:type="dxa"/>
          <w:right w:w="120" w:type="dxa"/>
        </w:tblCellMar>
        <w:tblLook w:val="04A0" w:firstRow="1" w:lastRow="0" w:firstColumn="1" w:lastColumn="0" w:noHBand="0" w:noVBand="1"/>
      </w:tblPr>
      <w:tblGrid>
        <w:gridCol w:w="8970"/>
      </w:tblGrid>
      <w:tr w:rsidR="00236AE1" w:rsidTr="00236AE1">
        <w:trPr>
          <w:jc w:val="center"/>
        </w:trPr>
        <w:tc>
          <w:tcPr>
            <w:tcW w:w="0" w:type="auto"/>
            <w:shd w:val="clear" w:color="auto" w:fill="CCCCCC"/>
            <w:vAlign w:val="center"/>
            <w:hideMark/>
          </w:tcPr>
          <w:p w:rsidR="00236AE1" w:rsidRDefault="00236AE1">
            <w:bookmarkStart w:id="0" w:name="_GoBack"/>
            <w:bookmarkEnd w:id="0"/>
            <w:r>
              <w:rPr>
                <w:sz w:val="15"/>
                <w:szCs w:val="15"/>
              </w:rPr>
              <w:t>ADMINISTRATIVE INFORMATION: This e-mail is published by Kings Island, 6300 Kings Island Drive - PO Box 901, Kings Island, OH 45034. Kings Island is a brand of Cedar Fair Entertainment Company, online at </w:t>
            </w:r>
            <w:hyperlink r:id="rId44" w:tooltip="http://www.cedarfair.com" w:history="1">
              <w:r>
                <w:rPr>
                  <w:rStyle w:val="Hyperlink"/>
                  <w:rFonts w:eastAsiaTheme="minorHAnsi"/>
                  <w:sz w:val="15"/>
                  <w:szCs w:val="15"/>
                </w:rPr>
                <w:t>http://www.cedarfair.com</w:t>
              </w:r>
            </w:hyperlink>
            <w:r>
              <w:rPr>
                <w:sz w:val="15"/>
                <w:szCs w:val="15"/>
              </w:rPr>
              <w:t xml:space="preserve">. </w:t>
            </w:r>
            <w:r>
              <w:rPr>
                <w:sz w:val="15"/>
                <w:szCs w:val="15"/>
              </w:rPr>
              <w:br/>
            </w:r>
            <w:r>
              <w:rPr>
                <w:sz w:val="15"/>
                <w:szCs w:val="15"/>
              </w:rPr>
              <w:br/>
              <w:t>© 2014 CEDAR FAIR ENTERTAINMENT COMPANY</w:t>
            </w:r>
            <w:r>
              <w:rPr>
                <w:sz w:val="15"/>
                <w:szCs w:val="15"/>
              </w:rPr>
              <w:br/>
              <w:t xml:space="preserve">© 2014 PEANUTS WORLDWIDE LLC </w:t>
            </w:r>
            <w:r>
              <w:rPr>
                <w:sz w:val="15"/>
                <w:szCs w:val="15"/>
              </w:rPr>
              <w:br/>
            </w:r>
            <w:r>
              <w:rPr>
                <w:sz w:val="15"/>
                <w:szCs w:val="15"/>
              </w:rPr>
              <w:br/>
              <w:t>PRIVACY POLICY: We respect your right to privacy. This Kings Island publication is subject to the Cedar Fair Entertainment Company online </w:t>
            </w:r>
            <w:hyperlink r:id="rId45" w:tooltip="privacy policy" w:history="1">
              <w:r>
                <w:rPr>
                  <w:rStyle w:val="Hyperlink"/>
                  <w:rFonts w:eastAsiaTheme="minorHAnsi"/>
                  <w:sz w:val="15"/>
                  <w:szCs w:val="15"/>
                </w:rPr>
                <w:t>privacy policy</w:t>
              </w:r>
            </w:hyperlink>
            <w:r>
              <w:rPr>
                <w:sz w:val="15"/>
                <w:szCs w:val="15"/>
              </w:rPr>
              <w:t>.</w:t>
            </w:r>
          </w:p>
        </w:tc>
      </w:tr>
    </w:tbl>
    <w:p w:rsidR="00236AE1" w:rsidRDefault="00236AE1" w:rsidP="00236AE1"/>
    <w:p w:rsidR="00D95708" w:rsidRDefault="00D95708"/>
    <w:sectPr w:rsidR="00D95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E1"/>
    <w:rsid w:val="00236AE1"/>
    <w:rsid w:val="00D9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0BCD5-6EAC-4051-BC8F-AA17258D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AE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36AE1"/>
    <w:pPr>
      <w:spacing w:before="100" w:beforeAutospacing="1" w:after="100" w:afterAutospacing="1"/>
      <w:outlineLvl w:val="0"/>
    </w:pPr>
    <w:rPr>
      <w:rFonts w:eastAsiaTheme="minorHAnsi"/>
      <w:b/>
      <w:bCs/>
      <w:kern w:val="36"/>
      <w:sz w:val="48"/>
      <w:szCs w:val="48"/>
    </w:rPr>
  </w:style>
  <w:style w:type="paragraph" w:styleId="Heading2">
    <w:name w:val="heading 2"/>
    <w:basedOn w:val="Normal"/>
    <w:link w:val="Heading2Char"/>
    <w:uiPriority w:val="9"/>
    <w:semiHidden/>
    <w:unhideWhenUsed/>
    <w:qFormat/>
    <w:rsid w:val="00236AE1"/>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semiHidden/>
    <w:unhideWhenUsed/>
    <w:qFormat/>
    <w:rsid w:val="00236AE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AE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36AE1"/>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236AE1"/>
    <w:rPr>
      <w:rFonts w:ascii="Times New Roman" w:hAnsi="Times New Roman" w:cs="Times New Roman"/>
      <w:b/>
      <w:bCs/>
      <w:sz w:val="27"/>
      <w:szCs w:val="27"/>
    </w:rPr>
  </w:style>
  <w:style w:type="character" w:styleId="Hyperlink">
    <w:name w:val="Hyperlink"/>
    <w:basedOn w:val="DefaultParagraphFont"/>
    <w:uiPriority w:val="99"/>
    <w:semiHidden/>
    <w:unhideWhenUsed/>
    <w:rsid w:val="00236AE1"/>
    <w:rPr>
      <w:color w:val="0000FF"/>
      <w:u w:val="single"/>
    </w:rPr>
  </w:style>
  <w:style w:type="paragraph" w:styleId="NormalWeb">
    <w:name w:val="Normal (Web)"/>
    <w:basedOn w:val="Normal"/>
    <w:uiPriority w:val="99"/>
    <w:semiHidden/>
    <w:unhideWhenUsed/>
    <w:rsid w:val="00236AE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88958">
      <w:bodyDiv w:val="1"/>
      <w:marLeft w:val="0"/>
      <w:marRight w:val="0"/>
      <w:marTop w:val="0"/>
      <w:marBottom w:val="0"/>
      <w:divBdr>
        <w:top w:val="none" w:sz="0" w:space="0" w:color="auto"/>
        <w:left w:val="none" w:sz="0" w:space="0" w:color="auto"/>
        <w:bottom w:val="none" w:sz="0" w:space="0" w:color="auto"/>
        <w:right w:val="none" w:sz="0" w:space="0" w:color="auto"/>
      </w:divBdr>
      <w:divsChild>
        <w:div w:id="1916934437">
          <w:marLeft w:val="0"/>
          <w:marRight w:val="0"/>
          <w:marTop w:val="150"/>
          <w:marBottom w:val="150"/>
          <w:divBdr>
            <w:top w:val="none" w:sz="0" w:space="0" w:color="auto"/>
            <w:left w:val="none" w:sz="0" w:space="0" w:color="auto"/>
            <w:bottom w:val="none" w:sz="0" w:space="0" w:color="auto"/>
            <w:right w:val="none" w:sz="0" w:space="0" w:color="auto"/>
          </w:divBdr>
        </w:div>
        <w:div w:id="862326877">
          <w:marLeft w:val="0"/>
          <w:marRight w:val="0"/>
          <w:marTop w:val="225"/>
          <w:marBottom w:val="225"/>
          <w:divBdr>
            <w:top w:val="none" w:sz="0" w:space="0" w:color="auto"/>
            <w:left w:val="none" w:sz="0" w:space="0" w:color="auto"/>
            <w:bottom w:val="none" w:sz="0" w:space="0" w:color="auto"/>
            <w:right w:val="none" w:sz="0" w:space="0" w:color="auto"/>
          </w:divBdr>
        </w:div>
        <w:div w:id="1681079024">
          <w:marLeft w:val="0"/>
          <w:marRight w:val="0"/>
          <w:marTop w:val="150"/>
          <w:marBottom w:val="150"/>
          <w:divBdr>
            <w:top w:val="none" w:sz="0" w:space="0" w:color="auto"/>
            <w:left w:val="none" w:sz="0" w:space="0" w:color="auto"/>
            <w:bottom w:val="none" w:sz="0" w:space="0" w:color="auto"/>
            <w:right w:val="none" w:sz="0" w:space="0" w:color="auto"/>
          </w:divBdr>
        </w:div>
        <w:div w:id="114446415">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ick.mail.cedarfair.info/?qs=3cceb083987a226216dd73ffb5477cde34b4d8c48a5d4dc1602c249bbb039b8a37fc0d723d12a772" TargetMode="External"/><Relationship Id="rId18" Type="http://schemas.openxmlformats.org/officeDocument/2006/relationships/image" Target="media/image6.jpeg"/><Relationship Id="rId26" Type="http://schemas.openxmlformats.org/officeDocument/2006/relationships/hyperlink" Target="http://click.mail.cedarfair.info/?qs=3cceb083987a226283c90c7f462c95ef887d7996d40e0dc435482a5ec1dac5d3ba3dad6b94a9814f" TargetMode="External"/><Relationship Id="rId39" Type="http://schemas.openxmlformats.org/officeDocument/2006/relationships/hyperlink" Target="http://click.mail.cedarfair.info/?qs=d5b0caabcee66030946a17a26f6abd7bf53046e2d8db3984e80ca529e7aea9233ce69326e488580d" TargetMode="External"/><Relationship Id="rId21" Type="http://schemas.openxmlformats.org/officeDocument/2006/relationships/hyperlink" Target="http://click.mail.cedarfair.info/?qs=3cceb083987a2262326cb70eabc04b672c650a3c0318d5964bf0bad3ecdc04886124310ceb731b5b" TargetMode="External"/><Relationship Id="rId34" Type="http://schemas.openxmlformats.org/officeDocument/2006/relationships/hyperlink" Target="http://click.mail.cedarfair.info/?qs=d5b0caabcee660303a7d3c051c4aa37db6c8788551f7642a05c6ac03d95b9de3d06e9be3ca4ea5af" TargetMode="External"/><Relationship Id="rId42" Type="http://schemas.openxmlformats.org/officeDocument/2006/relationships/hyperlink" Target="http://click.mail.cedarfair.info/?qs=d5b0caabcee66030a88bb39267aaa32537a8cffecb9bc66f36839b8c105f9d27b7bfe700ba432348"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hyperlink" Target="http://click.mail.cedarfair.info/?qs=3cceb083987a226285e0c22bf7511ee6e6a5f612138c0f90fb5ba2aefbb535334dac4a6c702e03c5" TargetMode="External"/><Relationship Id="rId29" Type="http://schemas.openxmlformats.org/officeDocument/2006/relationships/image" Target="media/image7.png"/><Relationship Id="rId11" Type="http://schemas.openxmlformats.org/officeDocument/2006/relationships/hyperlink" Target="http://click.mail.cedarfair.info/?qs=2ac3477304f81ba466df930312ad1e4cb507890be38f054b5ec6119a155cb09b799d08fa59b0ac4d" TargetMode="External"/><Relationship Id="rId24" Type="http://schemas.openxmlformats.org/officeDocument/2006/relationships/hyperlink" Target="http://click.mail.cedarfair.info/?qs=3cceb083987a2262263f1fa9f27058edf9fb257712456bc0e3a93c63483e42542e7c8f1343c0d79f" TargetMode="External"/><Relationship Id="rId32" Type="http://schemas.openxmlformats.org/officeDocument/2006/relationships/hyperlink" Target="http://click.mail.cedarfair.info/?qs=d5b0caabcee660303c0d5d51bf6fbaf7495fa037269b4a7a7033392b792f8e6d615d2b3943dda247" TargetMode="External"/><Relationship Id="rId37" Type="http://schemas.openxmlformats.org/officeDocument/2006/relationships/image" Target="media/image11.gif"/><Relationship Id="rId40" Type="http://schemas.openxmlformats.org/officeDocument/2006/relationships/hyperlink" Target="http://click.mail.cedarfair.info/?qs=d5b0caabcee660303a04dc1305592a725def32c6ba1dbc0819b0bcdfbd2ce35e88133512ae267ab4" TargetMode="External"/><Relationship Id="rId45" Type="http://schemas.openxmlformats.org/officeDocument/2006/relationships/hyperlink" Target="http://click.mail.cedarfair.info/?qs=b0ca236e935df34be47f25f4a588fffd71f7eb009c8ac1a29999f9298f08517968f3fb1259bcbe1b" TargetMode="External"/><Relationship Id="rId5" Type="http://schemas.openxmlformats.org/officeDocument/2006/relationships/hyperlink" Target="http://click.mail.cedarfair.info/?qs=2ac3477304f81ba463c9eac3426ee848d914cc940f611f8cf4438548efe7a90402a47089d52cf1ed" TargetMode="External"/><Relationship Id="rId15" Type="http://schemas.openxmlformats.org/officeDocument/2006/relationships/image" Target="media/image5.jpeg"/><Relationship Id="rId23" Type="http://schemas.openxmlformats.org/officeDocument/2006/relationships/hyperlink" Target="http://click.mail.cedarfair.info/?qs=3cceb083987a2262326cb70eabc04b672c650a3c0318d5964bf0bad3ecdc04886124310ceb731b5b" TargetMode="External"/><Relationship Id="rId28" Type="http://schemas.openxmlformats.org/officeDocument/2006/relationships/hyperlink" Target="http://click.mail.cedarfair.info/?qs=3cceb083987a2262730919c0a7f05189758a55ac5a1d581f36d90c2379dd71e6f8801d0da00c9c17" TargetMode="External"/><Relationship Id="rId36" Type="http://schemas.openxmlformats.org/officeDocument/2006/relationships/hyperlink" Target="http://click.mail.cedarfair.info/?qs=d5b0caabcee66030a606d72b056b129deb3a7c7ceea2e992b8d80b324a79cf4282987552eb454f75" TargetMode="External"/><Relationship Id="rId49" Type="http://schemas.openxmlformats.org/officeDocument/2006/relationships/customXml" Target="../customXml/item2.xml"/><Relationship Id="rId10" Type="http://schemas.openxmlformats.org/officeDocument/2006/relationships/hyperlink" Target="http://click.mail.cedarfair.info/?qs=2ac3477304f81ba447795a67056949e8acee1c4e6f554c3b30d353bb6b22f3e38a19bd12b32f7f9f" TargetMode="External"/><Relationship Id="rId19" Type="http://schemas.openxmlformats.org/officeDocument/2006/relationships/hyperlink" Target="http://click.mail.cedarfair.info/?qs=3cceb083987a226207475281c8c3792dfd6e736cc265be9e89eddc1d00c0cad4eb1bffcbb4ed2053" TargetMode="External"/><Relationship Id="rId31" Type="http://schemas.openxmlformats.org/officeDocument/2006/relationships/image" Target="media/image8.png"/><Relationship Id="rId44" Type="http://schemas.openxmlformats.org/officeDocument/2006/relationships/hyperlink" Target="http://click.mail.cedarfair.info/?qs=b0ca236e935df34b35375889b1263d3483f423b08d03f38ca4a907743320f9c621378ae9667a3fda" TargetMode="External"/><Relationship Id="rId4" Type="http://schemas.openxmlformats.org/officeDocument/2006/relationships/hyperlink" Target="http://click.mail.cedarfair.info/?qs=2ac3477304f81ba4baa47d67f9e35d400fdf734bfe0d2155d5fce538f90f185ed9e839166cfba9fa" TargetMode="External"/><Relationship Id="rId9" Type="http://schemas.openxmlformats.org/officeDocument/2006/relationships/image" Target="media/image3.png"/><Relationship Id="rId14" Type="http://schemas.openxmlformats.org/officeDocument/2006/relationships/hyperlink" Target="http://click.mail.cedarfair.info/?qs=3cceb083987a226285e0c22bf7511ee6e6a5f612138c0f90fb5ba2aefbb535334dac4a6c702e03c5" TargetMode="External"/><Relationship Id="rId22" Type="http://schemas.openxmlformats.org/officeDocument/2006/relationships/hyperlink" Target="http://click.mail.cedarfair.info/?qs=3cceb083987a22620d7a94e41885c6ee3cefba2322f22af6a9635333faeb46999f95595e78a72d66" TargetMode="External"/><Relationship Id="rId27" Type="http://schemas.openxmlformats.org/officeDocument/2006/relationships/hyperlink" Target="http://click.mail.cedarfair.info/?qs=3cceb083987a2262326cb70eabc04b672c650a3c0318d5964bf0bad3ecdc04886124310ceb731b5b" TargetMode="External"/><Relationship Id="rId30" Type="http://schemas.openxmlformats.org/officeDocument/2006/relationships/hyperlink" Target="http://click.mail.cedarfair.info/?qs=d5b0caabcee66030f74c2a28ddd35c51fd114c484a04b6ca655b28f3c0a1d6b598d6a1c76fee43e1" TargetMode="External"/><Relationship Id="rId35" Type="http://schemas.openxmlformats.org/officeDocument/2006/relationships/image" Target="media/image10.gif"/><Relationship Id="rId43" Type="http://schemas.openxmlformats.org/officeDocument/2006/relationships/image" Target="media/image12.gif"/><Relationship Id="rId48" Type="http://schemas.openxmlformats.org/officeDocument/2006/relationships/customXml" Target="../customXml/item1.xml"/><Relationship Id="rId8" Type="http://schemas.openxmlformats.org/officeDocument/2006/relationships/hyperlink" Target="http://click.mail.cedarfair.info/?qs=2ac3477304f81ba4180526bbc184809e8fdd93b45221d87f856ecd4b6c8a0095f663eadfb7b22364" TargetMode="External"/><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http://click.mail.cedarfair.info/?qs=3cceb083987a2262a0d8971c77a5a80a54b4735760ad02f42dd32961af35e2e1d0a203a619282ba8" TargetMode="External"/><Relationship Id="rId25" Type="http://schemas.openxmlformats.org/officeDocument/2006/relationships/hyperlink" Target="http://click.mail.cedarfair.info/?qs=3cceb083987a2262326cb70eabc04b672c650a3c0318d5964bf0bad3ecdc04886124310ceb731b5b" TargetMode="External"/><Relationship Id="rId33" Type="http://schemas.openxmlformats.org/officeDocument/2006/relationships/image" Target="media/image9.jpeg"/><Relationship Id="rId38" Type="http://schemas.openxmlformats.org/officeDocument/2006/relationships/hyperlink" Target="http://click.mail.cedarfair.info/?qs=d5b0caabcee66030b849add8e6ab5bf1568287963003dd19a5a3713b5ee9989b105a4830284e9c44" TargetMode="External"/><Relationship Id="rId46" Type="http://schemas.openxmlformats.org/officeDocument/2006/relationships/fontTable" Target="fontTable.xml"/><Relationship Id="rId20" Type="http://schemas.openxmlformats.org/officeDocument/2006/relationships/hyperlink" Target="http://click.mail.cedarfair.info/?qs=3cceb083987a226283997bf51e2bc150c2f84df9c0603dd740474ede062aec7c1d305b2b8b179f27" TargetMode="External"/><Relationship Id="rId41" Type="http://schemas.openxmlformats.org/officeDocument/2006/relationships/hyperlink" Target="http://click.mail.cedarfair.info/?qs=d5b0caabcee66030bb9fc290e69395bcc75dfa0b51b9310f1c4e5e66d02434f4dc68ecdc83ed435a" TargetMode="Externa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1016F8C4-B9B9-4FDD-9E92-C58D35678709}"/>
</file>

<file path=customXml/itemProps2.xml><?xml version="1.0" encoding="utf-8"?>
<ds:datastoreItem xmlns:ds="http://schemas.openxmlformats.org/officeDocument/2006/customXml" ds:itemID="{0F67349B-3D5A-4932-A229-5551756EF0B8}"/>
</file>

<file path=customXml/itemProps3.xml><?xml version="1.0" encoding="utf-8"?>
<ds:datastoreItem xmlns:ds="http://schemas.openxmlformats.org/officeDocument/2006/customXml" ds:itemID="{EB16EFFB-7D0A-4475-AC9B-0975C943CEA9}"/>
</file>

<file path=docProps/app.xml><?xml version="1.0" encoding="utf-8"?>
<Properties xmlns="http://schemas.openxmlformats.org/officeDocument/2006/extended-properties" xmlns:vt="http://schemas.openxmlformats.org/officeDocument/2006/docPropsVTypes">
  <Template>Normal</Template>
  <TotalTime>10</TotalTime>
  <Pages>3</Pages>
  <Words>887</Words>
  <Characters>5059</Characters>
  <Application>Microsoft Office Word</Application>
  <DocSecurity>0</DocSecurity>
  <Lines>42</Lines>
  <Paragraphs>11</Paragraphs>
  <ScaleCrop>false</ScaleCrop>
  <Company>University of Kentucky</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Jane M</dc:creator>
  <cp:keywords/>
  <dc:description/>
  <cp:lastModifiedBy>Smith, Jane M</cp:lastModifiedBy>
  <cp:revision>1</cp:revision>
  <dcterms:created xsi:type="dcterms:W3CDTF">2014-06-11T18:54:00Z</dcterms:created>
  <dcterms:modified xsi:type="dcterms:W3CDTF">2014-06-11T19:04:00Z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