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7284D" w14:textId="77777777" w:rsidR="008D18F5" w:rsidRPr="00BD696C" w:rsidRDefault="00BD696C" w:rsidP="00BD696C">
      <w:pPr>
        <w:jc w:val="center"/>
        <w:rPr>
          <w:b/>
        </w:rPr>
      </w:pPr>
      <w:r w:rsidRPr="00BD696C">
        <w:rPr>
          <w:b/>
        </w:rPr>
        <w:t>Support for Internships and Financial Need</w:t>
      </w:r>
    </w:p>
    <w:p w14:paraId="01F1EF6A" w14:textId="77777777" w:rsidR="00BD696C" w:rsidRPr="00BD696C" w:rsidRDefault="00BD696C" w:rsidP="00BD696C">
      <w:pPr>
        <w:jc w:val="center"/>
        <w:rPr>
          <w:b/>
        </w:rPr>
      </w:pPr>
      <w:r w:rsidRPr="00BD696C">
        <w:rPr>
          <w:b/>
        </w:rPr>
        <w:t>Political Science Department</w:t>
      </w:r>
    </w:p>
    <w:p w14:paraId="397A5607" w14:textId="77777777" w:rsidR="00BD696C" w:rsidRPr="00BD696C" w:rsidRDefault="00BD696C" w:rsidP="00BD696C">
      <w:pPr>
        <w:jc w:val="center"/>
        <w:rPr>
          <w:b/>
        </w:rPr>
      </w:pPr>
      <w:r w:rsidRPr="00BD696C">
        <w:rPr>
          <w:b/>
        </w:rPr>
        <w:t>University of Kentucky</w:t>
      </w:r>
    </w:p>
    <w:p w14:paraId="25431DF1" w14:textId="77777777" w:rsidR="00BD696C" w:rsidRDefault="00BD696C" w:rsidP="00BD696C">
      <w:pPr>
        <w:pStyle w:val="NormalWeb"/>
      </w:pPr>
      <w:r>
        <w:t xml:space="preserve">The Political Science department is strongly committed to assuring that all students can take advantage of opportunities regardless of financial need.  Generous donations </w:t>
      </w:r>
      <w:r w:rsidR="009D34D8">
        <w:t xml:space="preserve">from Alumni, faculty, and friends of the department allow us </w:t>
      </w:r>
      <w:r>
        <w:t xml:space="preserve">to provide support for students who wish to engage in our internship opportunities.  We also have funds to support students who are financially disadvantaged and have specific need for support.  </w:t>
      </w:r>
    </w:p>
    <w:p w14:paraId="1AE07767" w14:textId="77777777" w:rsidR="00BD696C" w:rsidRDefault="00BD696C" w:rsidP="00BD696C">
      <w:pPr>
        <w:pStyle w:val="NormalWeb"/>
      </w:pPr>
      <w:r>
        <w:t xml:space="preserve">We have neither specific deadlines nor criteria for allocating these funds.  Students who find themselves in need of financial support to stay in school or take advantage of opportunities like internships should complete the information below and email this document to the department chair, Clayton Thyne, at </w:t>
      </w:r>
      <w:hyperlink r:id="rId5" w:history="1">
        <w:r>
          <w:rPr>
            <w:rStyle w:val="Hyperlink"/>
          </w:rPr>
          <w:t>clayton.thyne@uky.edu</w:t>
        </w:r>
      </w:hyperlink>
      <w:r>
        <w:t>. </w:t>
      </w:r>
    </w:p>
    <w:p w14:paraId="30515D85" w14:textId="77777777" w:rsidR="009D34D8" w:rsidRDefault="009D34D8" w:rsidP="009D34D8">
      <w:pPr>
        <w:pStyle w:val="NormalWeb"/>
        <w:numPr>
          <w:ilvl w:val="0"/>
          <w:numId w:val="2"/>
        </w:numPr>
      </w:pPr>
      <w:r>
        <w:t>Name:</w:t>
      </w:r>
      <w:r>
        <w:br/>
      </w:r>
    </w:p>
    <w:p w14:paraId="3C7D8C83" w14:textId="77777777" w:rsidR="00BD696C" w:rsidRDefault="00BD696C" w:rsidP="009D34D8">
      <w:pPr>
        <w:pStyle w:val="NormalWeb"/>
        <w:numPr>
          <w:ilvl w:val="0"/>
          <w:numId w:val="2"/>
        </w:numPr>
      </w:pPr>
      <w:r>
        <w:t>Student ID:</w:t>
      </w:r>
      <w:r w:rsidR="009D34D8">
        <w:br/>
      </w:r>
    </w:p>
    <w:p w14:paraId="37844539" w14:textId="77777777" w:rsidR="00BD696C" w:rsidRDefault="00BD696C" w:rsidP="009D34D8">
      <w:pPr>
        <w:pStyle w:val="NormalWeb"/>
        <w:numPr>
          <w:ilvl w:val="0"/>
          <w:numId w:val="2"/>
        </w:numPr>
      </w:pPr>
      <w:r>
        <w:t>Major(s):</w:t>
      </w:r>
      <w:r w:rsidR="009D34D8">
        <w:br/>
      </w:r>
    </w:p>
    <w:p w14:paraId="6860680F" w14:textId="77777777" w:rsidR="009D34D8" w:rsidRDefault="00BD696C" w:rsidP="009D34D8">
      <w:pPr>
        <w:pStyle w:val="NormalWeb"/>
        <w:numPr>
          <w:ilvl w:val="0"/>
          <w:numId w:val="2"/>
        </w:numPr>
      </w:pPr>
      <w:r>
        <w:t xml:space="preserve">Minor(s): </w:t>
      </w:r>
      <w:r w:rsidR="009D34D8">
        <w:br/>
      </w:r>
    </w:p>
    <w:p w14:paraId="6C5F3E49" w14:textId="42723575" w:rsidR="00DF07B7" w:rsidRDefault="00BD696C" w:rsidP="0001682D">
      <w:pPr>
        <w:pStyle w:val="ListParagraph"/>
        <w:numPr>
          <w:ilvl w:val="0"/>
          <w:numId w:val="2"/>
        </w:numPr>
      </w:pPr>
      <w:r>
        <w:t xml:space="preserve">Briefly describe the reason you are making this request.  Provide as much detail as you are comfortable sharing.  We are interested in supporting students with demonstrated need, which may relate to jobs you currently hold, duties beyond the classroom, etc.  </w:t>
      </w:r>
      <w:r w:rsidR="00DF07B7">
        <w:t>We are also interested in supporting students who have plans for funds that will allow them to excel academically.  Thus, it is helpful to know both your level of need and how funds will support your academic and/or career goals.</w:t>
      </w:r>
    </w:p>
    <w:p w14:paraId="664ABF79" w14:textId="77777777" w:rsidR="00BD696C" w:rsidRDefault="00BD696C"/>
    <w:p w14:paraId="14C82B94" w14:textId="05E6FA9D" w:rsidR="00BD696C" w:rsidRDefault="00BD696C" w:rsidP="006E25FF">
      <w:pPr>
        <w:pStyle w:val="ListParagraph"/>
        <w:numPr>
          <w:ilvl w:val="0"/>
          <w:numId w:val="2"/>
        </w:numPr>
      </w:pPr>
      <w:r>
        <w:t>Given the department’s limited funds, we encourage students to seek funding opportunities beyond our department.  These include opportunities from the College of Arts and Sciences (</w:t>
      </w:r>
      <w:hyperlink r:id="rId6" w:history="1">
        <w:r w:rsidRPr="009D34D8">
          <w:rPr>
            <w:rStyle w:val="Hyperlink"/>
            <w:szCs w:val="24"/>
          </w:rPr>
          <w:t>here</w:t>
        </w:r>
      </w:hyperlink>
      <w:r>
        <w:t>)</w:t>
      </w:r>
      <w:r w:rsidR="0001682D">
        <w:t>, the University (</w:t>
      </w:r>
      <w:hyperlink r:id="rId7" w:history="1">
        <w:r w:rsidR="0001682D" w:rsidRPr="0001682D">
          <w:rPr>
            <w:rStyle w:val="Hyperlink"/>
          </w:rPr>
          <w:t>here</w:t>
        </w:r>
      </w:hyperlink>
      <w:r w:rsidR="0001682D">
        <w:t>), the Office of Nationally Competitive Awards (</w:t>
      </w:r>
      <w:hyperlink r:id="rId8" w:history="1">
        <w:r w:rsidR="0001682D" w:rsidRPr="0001682D">
          <w:rPr>
            <w:rStyle w:val="Hyperlink"/>
          </w:rPr>
          <w:t>here</w:t>
        </w:r>
      </w:hyperlink>
      <w:r w:rsidR="0001682D">
        <w:t>),</w:t>
      </w:r>
      <w:r>
        <w:t xml:space="preserve"> and the Student Government Association (</w:t>
      </w:r>
      <w:hyperlink r:id="rId9" w:history="1">
        <w:r w:rsidRPr="009D34D8">
          <w:rPr>
            <w:rStyle w:val="Hyperlink"/>
            <w:szCs w:val="24"/>
          </w:rPr>
          <w:t>here</w:t>
        </w:r>
      </w:hyperlink>
      <w:r w:rsidRPr="009D34D8">
        <w:rPr>
          <w:szCs w:val="24"/>
        </w:rPr>
        <w:t xml:space="preserve"> and </w:t>
      </w:r>
      <w:hyperlink r:id="rId10" w:history="1">
        <w:r w:rsidRPr="009D34D8">
          <w:rPr>
            <w:rStyle w:val="Hyperlink"/>
            <w:szCs w:val="24"/>
          </w:rPr>
          <w:t>here</w:t>
        </w:r>
      </w:hyperlink>
      <w:r w:rsidRPr="009D34D8">
        <w:rPr>
          <w:szCs w:val="24"/>
        </w:rPr>
        <w:t>)</w:t>
      </w:r>
      <w:r>
        <w:t xml:space="preserve">.  </w:t>
      </w:r>
      <w:r w:rsidR="006E25FF">
        <w:t xml:space="preserve">Note that the </w:t>
      </w:r>
      <w:r w:rsidR="006E25FF">
        <w:rPr>
          <w:i/>
        </w:rPr>
        <w:t>Robert and Anne Trunzo Scholarship in Political Science and Pre-</w:t>
      </w:r>
      <w:r w:rsidR="006E25FF" w:rsidRPr="006E25FF">
        <w:rPr>
          <w:i/>
        </w:rPr>
        <w:t>Law</w:t>
      </w:r>
      <w:r w:rsidR="006E25FF">
        <w:t xml:space="preserve"> (</w:t>
      </w:r>
      <w:hyperlink r:id="rId11" w:history="1">
        <w:r w:rsidR="006E25FF" w:rsidRPr="006E25FF">
          <w:rPr>
            <w:rStyle w:val="Hyperlink"/>
          </w:rPr>
          <w:t>here</w:t>
        </w:r>
      </w:hyperlink>
      <w:r w:rsidR="006E25FF">
        <w:t xml:space="preserve">) is a common source of funding for interns.  </w:t>
      </w:r>
      <w:r w:rsidRPr="006E25FF">
        <w:t>Please</w:t>
      </w:r>
      <w:r>
        <w:t xml:space="preserve"> explain whether you have applied for funds from these (and potentially other) sources.  Note that the department commonly works with these (and other) entities to secure funding for students, so this information allows us to coordinate easily.</w:t>
      </w:r>
    </w:p>
    <w:p w14:paraId="3708A86D" w14:textId="77777777" w:rsidR="00DF07B7" w:rsidRDefault="00DF07B7"/>
    <w:p w14:paraId="53E5271D" w14:textId="7AEEEEE6" w:rsidR="009D34D8" w:rsidRDefault="00BD696C" w:rsidP="0001682D">
      <w:pPr>
        <w:pStyle w:val="ListParagraph"/>
        <w:numPr>
          <w:ilvl w:val="0"/>
          <w:numId w:val="2"/>
        </w:numPr>
      </w:pPr>
      <w:r>
        <w:t>Please provide a brief budget of your request (e.g., I need X dollars for food, X for housing, etc.), and be sure to include (1) a total amount requested and (2) a timeline so we know how quickly you need a decision.</w:t>
      </w:r>
    </w:p>
    <w:p w14:paraId="29C5AC59" w14:textId="77777777" w:rsidR="00DF07B7" w:rsidRDefault="00DF07B7" w:rsidP="009D34D8">
      <w:pPr>
        <w:pStyle w:val="ListParagraph"/>
      </w:pPr>
    </w:p>
    <w:p w14:paraId="263D3DDD" w14:textId="57AF684B" w:rsidR="00BD696C" w:rsidRDefault="00BD696C" w:rsidP="00DF07B7">
      <w:pPr>
        <w:pStyle w:val="ListParagraph"/>
        <w:numPr>
          <w:ilvl w:val="0"/>
          <w:numId w:val="2"/>
        </w:numPr>
      </w:pPr>
      <w:r>
        <w:t>Please provide any additional details that you think might be helpful for us to make a decision (if any beyond what’s above).</w:t>
      </w:r>
      <w:bookmarkStart w:id="0" w:name="_GoBack"/>
      <w:bookmarkEnd w:id="0"/>
    </w:p>
    <w:sectPr w:rsidR="00BD6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181"/>
    <w:multiLevelType w:val="hybridMultilevel"/>
    <w:tmpl w:val="2DEC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B373A"/>
    <w:multiLevelType w:val="hybridMultilevel"/>
    <w:tmpl w:val="A530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6C"/>
    <w:rsid w:val="0001682D"/>
    <w:rsid w:val="001E1E96"/>
    <w:rsid w:val="006E25FF"/>
    <w:rsid w:val="006F3B03"/>
    <w:rsid w:val="009D34D8"/>
    <w:rsid w:val="00B26310"/>
    <w:rsid w:val="00BD696C"/>
    <w:rsid w:val="00DF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2292"/>
  <w15:chartTrackingRefBased/>
  <w15:docId w15:val="{8ABE6382-2673-4A63-8D01-DE4F4404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96C"/>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BD696C"/>
    <w:rPr>
      <w:color w:val="0000FF"/>
      <w:u w:val="single"/>
    </w:rPr>
  </w:style>
  <w:style w:type="paragraph" w:styleId="ListParagraph">
    <w:name w:val="List Paragraph"/>
    <w:basedOn w:val="Normal"/>
    <w:uiPriority w:val="34"/>
    <w:qFormat/>
    <w:rsid w:val="009D3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7633">
      <w:bodyDiv w:val="1"/>
      <w:marLeft w:val="0"/>
      <w:marRight w:val="0"/>
      <w:marTop w:val="0"/>
      <w:marBottom w:val="0"/>
      <w:divBdr>
        <w:top w:val="none" w:sz="0" w:space="0" w:color="auto"/>
        <w:left w:val="none" w:sz="0" w:space="0" w:color="auto"/>
        <w:bottom w:val="none" w:sz="0" w:space="0" w:color="auto"/>
        <w:right w:val="none" w:sz="0" w:space="0" w:color="auto"/>
      </w:divBdr>
      <w:divsChild>
        <w:div w:id="189150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y.edu/chellgren/competitive-aw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ky.edu/financialaid/scholarshi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uky.edu/scholarships" TargetMode="External"/><Relationship Id="rId11" Type="http://schemas.openxmlformats.org/officeDocument/2006/relationships/hyperlink" Target="https://www.as.uky.edu/trunzo" TargetMode="External"/><Relationship Id="rId5" Type="http://schemas.openxmlformats.org/officeDocument/2006/relationships/hyperlink" Target="mailto:eva.hicks@uky.edu" TargetMode="External"/><Relationship Id="rId10" Type="http://schemas.openxmlformats.org/officeDocument/2006/relationships/hyperlink" Target="http://uksga.org/services/" TargetMode="External"/><Relationship Id="rId4" Type="http://schemas.openxmlformats.org/officeDocument/2006/relationships/webSettings" Target="webSettings.xml"/><Relationship Id="rId9" Type="http://schemas.openxmlformats.org/officeDocument/2006/relationships/hyperlink" Target="http://uks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 Clayton L.</dc:creator>
  <cp:keywords/>
  <dc:description/>
  <cp:lastModifiedBy>Thyne, Clayton L.</cp:lastModifiedBy>
  <cp:revision>4</cp:revision>
  <dcterms:created xsi:type="dcterms:W3CDTF">2019-07-02T17:50:00Z</dcterms:created>
  <dcterms:modified xsi:type="dcterms:W3CDTF">2019-07-03T11:52:00Z</dcterms:modified>
</cp:coreProperties>
</file>