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C24" w:rsidRDefault="0036755B" w:rsidP="0036755B">
      <w:pPr>
        <w:spacing w:after="0" w:line="240" w:lineRule="auto"/>
        <w:rPr>
          <w:sz w:val="24"/>
          <w:szCs w:val="24"/>
        </w:rPr>
      </w:pPr>
      <w:r>
        <w:rPr>
          <w:noProof/>
        </w:rPr>
        <w:drawing>
          <wp:inline distT="0" distB="0" distL="0" distR="0" wp14:anchorId="2C769196" wp14:editId="5BBBFBA3">
            <wp:extent cx="1494513" cy="358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CHS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2599" cy="379249"/>
                    </a:xfrm>
                    <a:prstGeom prst="rect">
                      <a:avLst/>
                    </a:prstGeom>
                  </pic:spPr>
                </pic:pic>
              </a:graphicData>
            </a:graphic>
          </wp:inline>
        </w:drawing>
      </w:r>
    </w:p>
    <w:p w:rsidR="0036755B" w:rsidRPr="00C74335" w:rsidRDefault="0036755B" w:rsidP="0036755B">
      <w:pPr>
        <w:spacing w:after="0" w:line="240" w:lineRule="auto"/>
        <w:rPr>
          <w:rStyle w:val="Hyperlink"/>
          <w:b/>
          <w:sz w:val="24"/>
          <w:szCs w:val="24"/>
        </w:rPr>
      </w:pPr>
      <w:r w:rsidRPr="00C74335">
        <w:rPr>
          <w:b/>
          <w:sz w:val="24"/>
          <w:szCs w:val="24"/>
        </w:rPr>
        <w:t>Business Office</w:t>
      </w:r>
      <w:r w:rsidRPr="00C74335">
        <w:rPr>
          <w:b/>
          <w:sz w:val="24"/>
          <w:szCs w:val="24"/>
        </w:rPr>
        <w:br/>
        <w:t xml:space="preserve">Email: </w:t>
      </w:r>
      <w:hyperlink r:id="rId7" w:history="1">
        <w:r w:rsidRPr="00C74335">
          <w:rPr>
            <w:rStyle w:val="Hyperlink"/>
            <w:b/>
            <w:sz w:val="24"/>
            <w:szCs w:val="24"/>
          </w:rPr>
          <w:t>CHS-Business-Orders@uky.edu</w:t>
        </w:r>
      </w:hyperlink>
    </w:p>
    <w:p w:rsidR="0036755B" w:rsidRPr="00C74335" w:rsidRDefault="0036755B" w:rsidP="0036755B">
      <w:pPr>
        <w:spacing w:after="0" w:line="240" w:lineRule="auto"/>
        <w:rPr>
          <w:b/>
          <w:sz w:val="24"/>
          <w:szCs w:val="24"/>
        </w:rPr>
      </w:pPr>
      <w:r w:rsidRPr="00C74335">
        <w:rPr>
          <w:b/>
          <w:sz w:val="24"/>
          <w:szCs w:val="24"/>
        </w:rPr>
        <w:t xml:space="preserve">Link: </w:t>
      </w:r>
      <w:hyperlink r:id="rId8" w:history="1">
        <w:r w:rsidRPr="00C74335">
          <w:rPr>
            <w:rStyle w:val="Hyperlink"/>
            <w:b/>
            <w:sz w:val="24"/>
            <w:szCs w:val="24"/>
          </w:rPr>
          <w:t>https://www.uky.edu/chs/ofa/online-order-forms</w:t>
        </w:r>
      </w:hyperlink>
    </w:p>
    <w:p w:rsidR="0036755B" w:rsidRDefault="0036755B" w:rsidP="0036755B">
      <w:pPr>
        <w:spacing w:after="0" w:line="240" w:lineRule="auto"/>
        <w:rPr>
          <w:sz w:val="24"/>
          <w:szCs w:val="24"/>
        </w:rPr>
      </w:pPr>
    </w:p>
    <w:p w:rsidR="0036755B" w:rsidRDefault="0036755B" w:rsidP="0036755B">
      <w:pPr>
        <w:spacing w:after="0" w:line="240" w:lineRule="auto"/>
        <w:rPr>
          <w:sz w:val="24"/>
          <w:szCs w:val="24"/>
        </w:rPr>
      </w:pPr>
    </w:p>
    <w:p w:rsidR="00590A3F" w:rsidRDefault="00590A3F" w:rsidP="000F7851">
      <w:pPr>
        <w:jc w:val="center"/>
      </w:pPr>
      <w:r>
        <w:rPr>
          <w:noProof/>
        </w:rPr>
        <mc:AlternateContent>
          <mc:Choice Requires="wps">
            <w:drawing>
              <wp:anchor distT="0" distB="0" distL="114300" distR="114300" simplePos="0" relativeHeight="251659264" behindDoc="0" locked="0" layoutInCell="1" allowOverlap="1" wp14:anchorId="4629C24F" wp14:editId="4B103806">
                <wp:simplePos x="0" y="0"/>
                <wp:positionH relativeFrom="column">
                  <wp:posOffset>-113665</wp:posOffset>
                </wp:positionH>
                <wp:positionV relativeFrom="paragraph">
                  <wp:posOffset>36830</wp:posOffset>
                </wp:positionV>
                <wp:extent cx="7115175" cy="447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115175" cy="447675"/>
                        </a:xfrm>
                        <a:prstGeom prst="rect">
                          <a:avLst/>
                        </a:prstGeom>
                        <a:solidFill>
                          <a:srgbClr val="005DAA"/>
                        </a:solidFill>
                        <a:ln w="25400" cap="flat" cmpd="sng" algn="ctr">
                          <a:solidFill>
                            <a:srgbClr val="4F81BD">
                              <a:shade val="50000"/>
                            </a:srgbClr>
                          </a:solidFill>
                          <a:prstDash val="solid"/>
                        </a:ln>
                        <a:effectLst/>
                      </wps:spPr>
                      <wps:txbx>
                        <w:txbxContent>
                          <w:p w:rsidR="00590A3F" w:rsidRPr="005127E5" w:rsidRDefault="00590A3F" w:rsidP="00590A3F">
                            <w:pPr>
                              <w:jc w:val="cente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How</w:t>
                            </w:r>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To</w:t>
                            </w:r>
                            <w:proofErr w:type="gramEnd"/>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850071">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Process a Payment Works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C24F" id="Rectangle 2" o:spid="_x0000_s1026" style="position:absolute;left:0;text-align:left;margin-left:-8.95pt;margin-top:2.9pt;width:560.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" fillcolor="#005daa" strokecolor="#385d8a" strokeweight="2pt">
                <v:textbox>
                  <w:txbxContent>
                    <w:p w:rsidR="00590A3F" w:rsidRPr="005127E5" w:rsidRDefault="00590A3F" w:rsidP="00590A3F">
                      <w:pPr>
                        <w:jc w:val="center"/>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127E5">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How</w:t>
                      </w:r>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gramStart"/>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To</w:t>
                      </w:r>
                      <w:proofErr w:type="gramEnd"/>
                      <w:r w:rsidR="00842839">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850071">
                        <w:rPr>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Process a Payment Works Application</w:t>
                      </w:r>
                    </w:p>
                  </w:txbxContent>
                </v:textbox>
              </v:rect>
            </w:pict>
          </mc:Fallback>
        </mc:AlternateContent>
      </w:r>
    </w:p>
    <w:p w:rsidR="00590A3F" w:rsidRDefault="00590A3F" w:rsidP="00590A3F">
      <w:pPr>
        <w:rPr>
          <w:b/>
          <w:i/>
        </w:rPr>
      </w:pPr>
    </w:p>
    <w:p w:rsidR="00570EBA" w:rsidRPr="00590A3F" w:rsidRDefault="00590A3F" w:rsidP="00590A3F">
      <w:pPr>
        <w:rPr>
          <w:b/>
          <w:i/>
        </w:rPr>
      </w:pPr>
      <w:r w:rsidRPr="00590A3F">
        <w:rPr>
          <w:b/>
          <w:i/>
        </w:rPr>
        <w:t>All</w:t>
      </w:r>
      <w:r w:rsidR="00570EBA" w:rsidRPr="00590A3F">
        <w:rPr>
          <w:b/>
          <w:i/>
        </w:rPr>
        <w:t xml:space="preserve"> orders should flow through the </w:t>
      </w:r>
      <w:r w:rsidR="00EE4BC8" w:rsidRPr="00590A3F">
        <w:rPr>
          <w:b/>
          <w:i/>
        </w:rPr>
        <w:t>Division’s Staff Support</w:t>
      </w:r>
    </w:p>
    <w:p w:rsidR="00850071" w:rsidRDefault="00850071" w:rsidP="00850071">
      <w:pPr>
        <w:pStyle w:val="ListParagraph"/>
        <w:ind w:left="1440"/>
      </w:pPr>
    </w:p>
    <w:p w:rsidR="00850071" w:rsidRDefault="00850071" w:rsidP="00850071">
      <w:pPr>
        <w:pStyle w:val="ListParagraph"/>
        <w:numPr>
          <w:ilvl w:val="0"/>
          <w:numId w:val="16"/>
        </w:numPr>
      </w:pPr>
      <w:r>
        <w:t>Log into myUK.</w:t>
      </w:r>
    </w:p>
    <w:p w:rsidR="00850071" w:rsidRDefault="00850071" w:rsidP="00850071">
      <w:pPr>
        <w:pStyle w:val="ListParagraph"/>
        <w:numPr>
          <w:ilvl w:val="0"/>
          <w:numId w:val="16"/>
        </w:numPr>
      </w:pPr>
      <w:r>
        <w:t>Click the Enterprise Services tab.</w:t>
      </w:r>
    </w:p>
    <w:p w:rsidR="00850071" w:rsidRDefault="00850071" w:rsidP="00850071">
      <w:pPr>
        <w:pStyle w:val="ListParagraph"/>
        <w:numPr>
          <w:ilvl w:val="0"/>
          <w:numId w:val="16"/>
        </w:numPr>
      </w:pPr>
      <w:r>
        <w:t>Click the sub heading “PaymentWorks” tab.  A screen will open and click the “Vendor Master Updates”.</w:t>
      </w:r>
    </w:p>
    <w:p w:rsidR="00581287" w:rsidRDefault="00581287" w:rsidP="00581287">
      <w:pPr>
        <w:jc w:val="center"/>
      </w:pPr>
      <w:r>
        <w:rPr>
          <w:noProof/>
        </w:rPr>
        <w:drawing>
          <wp:inline distT="0" distB="0" distL="0" distR="0" wp14:anchorId="49001E70" wp14:editId="5C541043">
            <wp:extent cx="3604260" cy="955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3523" cy="963020"/>
                    </a:xfrm>
                    <a:prstGeom prst="rect">
                      <a:avLst/>
                    </a:prstGeom>
                  </pic:spPr>
                </pic:pic>
              </a:graphicData>
            </a:graphic>
          </wp:inline>
        </w:drawing>
      </w:r>
    </w:p>
    <w:p w:rsidR="00581287" w:rsidRDefault="00581287" w:rsidP="00581287">
      <w:pPr>
        <w:jc w:val="center"/>
      </w:pPr>
      <w:r>
        <w:rPr>
          <w:noProof/>
        </w:rPr>
        <w:drawing>
          <wp:inline distT="0" distB="0" distL="0" distR="0" wp14:anchorId="7F4C2C7D" wp14:editId="513CB63A">
            <wp:extent cx="2857500" cy="1547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3800" cy="1561247"/>
                    </a:xfrm>
                    <a:prstGeom prst="rect">
                      <a:avLst/>
                    </a:prstGeom>
                  </pic:spPr>
                </pic:pic>
              </a:graphicData>
            </a:graphic>
          </wp:inline>
        </w:drawing>
      </w:r>
    </w:p>
    <w:p w:rsidR="00581287" w:rsidRDefault="00581287" w:rsidP="00581287"/>
    <w:p w:rsidR="00850071" w:rsidRDefault="00850071" w:rsidP="00850071">
      <w:pPr>
        <w:pStyle w:val="ListParagraph"/>
        <w:numPr>
          <w:ilvl w:val="0"/>
          <w:numId w:val="16"/>
        </w:numPr>
      </w:pPr>
      <w:r>
        <w:t>On the left hand side at the bottom, click the “Send Invitation” button.</w:t>
      </w:r>
    </w:p>
    <w:p w:rsidR="00850071" w:rsidRDefault="002E52AE" w:rsidP="00850071">
      <w:pPr>
        <w:pStyle w:val="ListParagraph"/>
        <w:numPr>
          <w:ilvl w:val="0"/>
          <w:numId w:val="18"/>
        </w:numPr>
      </w:pPr>
      <w:r>
        <w:t>Enter the Company/Individual Name</w:t>
      </w:r>
    </w:p>
    <w:p w:rsidR="002E52AE" w:rsidRDefault="002E52AE" w:rsidP="00850071">
      <w:pPr>
        <w:pStyle w:val="ListParagraph"/>
        <w:numPr>
          <w:ilvl w:val="0"/>
          <w:numId w:val="18"/>
        </w:numPr>
      </w:pPr>
      <w:r>
        <w:t>Enter the Contact Email</w:t>
      </w:r>
    </w:p>
    <w:p w:rsidR="002E52AE" w:rsidRDefault="002E52AE" w:rsidP="00850071">
      <w:pPr>
        <w:pStyle w:val="ListParagraph"/>
        <w:numPr>
          <w:ilvl w:val="0"/>
          <w:numId w:val="18"/>
        </w:numPr>
      </w:pPr>
      <w:r>
        <w:t>Enter the Contact Email again to verify</w:t>
      </w:r>
    </w:p>
    <w:p w:rsidR="00A6701E" w:rsidRDefault="00A6701E" w:rsidP="00850071">
      <w:pPr>
        <w:pStyle w:val="ListParagraph"/>
        <w:numPr>
          <w:ilvl w:val="0"/>
          <w:numId w:val="18"/>
        </w:numPr>
      </w:pPr>
      <w:r>
        <w:t>When prompted “is this a UK employee” cancel if yes, scroll down and continue if no.</w:t>
      </w:r>
    </w:p>
    <w:p w:rsidR="00A6701E" w:rsidRDefault="00A6701E" w:rsidP="00850071">
      <w:pPr>
        <w:pStyle w:val="ListParagraph"/>
        <w:numPr>
          <w:ilvl w:val="0"/>
          <w:numId w:val="18"/>
        </w:numPr>
      </w:pPr>
      <w:r>
        <w:t>A suggestion for the Personalized Message – “Please take about 30 minutes to complete this free registration to be paid by check from the University of Kentucky _______ Program</w:t>
      </w:r>
      <w:r w:rsidR="00601B8C">
        <w:t xml:space="preserve"> or Research Project</w:t>
      </w:r>
      <w:r>
        <w:t>.”</w:t>
      </w:r>
    </w:p>
    <w:p w:rsidR="002E52AE" w:rsidRDefault="002E52AE" w:rsidP="00850071">
      <w:pPr>
        <w:pStyle w:val="ListParagraph"/>
        <w:numPr>
          <w:ilvl w:val="0"/>
          <w:numId w:val="18"/>
        </w:numPr>
      </w:pPr>
      <w:r>
        <w:t>Click “Send”</w:t>
      </w:r>
    </w:p>
    <w:p w:rsidR="002E52AE" w:rsidRDefault="007C3A96" w:rsidP="002E52AE">
      <w:pPr>
        <w:pStyle w:val="ListParagraph"/>
        <w:numPr>
          <w:ilvl w:val="0"/>
          <w:numId w:val="16"/>
        </w:numPr>
      </w:pPr>
      <w:r>
        <w:t xml:space="preserve">Follow up with an </w:t>
      </w:r>
      <w:r w:rsidR="002E52AE">
        <w:t>email to the new vendor explaining that this is a free service and required for payment by check.</w:t>
      </w:r>
    </w:p>
    <w:p w:rsidR="002E52AE" w:rsidRDefault="00907806" w:rsidP="00907806">
      <w:pPr>
        <w:pStyle w:val="ListParagraph"/>
        <w:numPr>
          <w:ilvl w:val="0"/>
          <w:numId w:val="19"/>
        </w:numPr>
      </w:pPr>
      <w:r>
        <w:t>Let the vendor</w:t>
      </w:r>
      <w:r w:rsidR="002E52AE">
        <w:t xml:space="preserve"> know that the</w:t>
      </w:r>
      <w:r>
        <w:t>y</w:t>
      </w:r>
      <w:r w:rsidR="002E52AE">
        <w:t xml:space="preserve"> can follow up with Payment Works directly if they en</w:t>
      </w:r>
      <w:r>
        <w:t xml:space="preserve">counter issues with the process by email to </w:t>
      </w:r>
      <w:hyperlink r:id="rId11" w:history="1">
        <w:r w:rsidRPr="00C972EF">
          <w:rPr>
            <w:rStyle w:val="Hyperlink"/>
          </w:rPr>
          <w:t>support@paymentworks.com</w:t>
        </w:r>
      </w:hyperlink>
      <w:r>
        <w:t>.</w:t>
      </w:r>
      <w:r w:rsidR="007C3A96">
        <w:t xml:space="preserve"> </w:t>
      </w:r>
    </w:p>
    <w:p w:rsidR="002E52AE" w:rsidRDefault="002E52AE" w:rsidP="002E52AE">
      <w:pPr>
        <w:pStyle w:val="ListParagraph"/>
        <w:numPr>
          <w:ilvl w:val="0"/>
          <w:numId w:val="19"/>
        </w:numPr>
      </w:pPr>
      <w:r>
        <w:t>T</w:t>
      </w:r>
      <w:r w:rsidR="00907806">
        <w:t>ell the vendor</w:t>
      </w:r>
      <w:r>
        <w:t xml:space="preserve"> that the process will take about 30 minutes to complete.</w:t>
      </w:r>
    </w:p>
    <w:p w:rsidR="002E52AE" w:rsidRDefault="002E52AE" w:rsidP="002E52AE">
      <w:pPr>
        <w:pStyle w:val="ListParagraph"/>
        <w:numPr>
          <w:ilvl w:val="0"/>
          <w:numId w:val="19"/>
        </w:numPr>
      </w:pPr>
      <w:r>
        <w:lastRenderedPageBreak/>
        <w:t xml:space="preserve">They will be creating a log in and password </w:t>
      </w:r>
      <w:r w:rsidR="00907806">
        <w:t>so once they have registered with Payment Works, they can log in and update their address and submit to UK for it to be updated.</w:t>
      </w:r>
    </w:p>
    <w:p w:rsidR="00AB3A47" w:rsidRDefault="00AB3A47" w:rsidP="002E52AE">
      <w:pPr>
        <w:pStyle w:val="ListParagraph"/>
        <w:numPr>
          <w:ilvl w:val="0"/>
          <w:numId w:val="19"/>
        </w:numPr>
      </w:pPr>
      <w:r>
        <w:t>For tax purposes, most of our vendors are individuals and click the first radio button as “yes.”</w:t>
      </w:r>
    </w:p>
    <w:p w:rsidR="00AB3A47" w:rsidRDefault="00AB3A47" w:rsidP="002E52AE">
      <w:pPr>
        <w:pStyle w:val="ListParagraph"/>
        <w:numPr>
          <w:ilvl w:val="0"/>
          <w:numId w:val="19"/>
        </w:numPr>
      </w:pPr>
      <w:r>
        <w:t>They will need t</w:t>
      </w:r>
      <w:r w:rsidR="00907806">
        <w:t>heir Social Security number or Federal Id number available when they begin this process.</w:t>
      </w:r>
    </w:p>
    <w:p w:rsidR="00907806" w:rsidRDefault="00907806" w:rsidP="002E52AE">
      <w:pPr>
        <w:pStyle w:val="ListParagraph"/>
        <w:numPr>
          <w:ilvl w:val="0"/>
          <w:numId w:val="19"/>
        </w:numPr>
      </w:pPr>
      <w:r>
        <w:t>We ask that the vendor continue the registration process until they receive an email with this screen.</w:t>
      </w:r>
    </w:p>
    <w:p w:rsidR="00907806" w:rsidRDefault="00907806" w:rsidP="00907806">
      <w:pPr>
        <w:jc w:val="center"/>
      </w:pPr>
      <w:r>
        <w:rPr>
          <w:noProof/>
        </w:rPr>
        <w:drawing>
          <wp:inline distT="0" distB="0" distL="0" distR="0" wp14:anchorId="3FF946E4" wp14:editId="4820A959">
            <wp:extent cx="2690182" cy="1043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138" cy="1047027"/>
                    </a:xfrm>
                    <a:prstGeom prst="rect">
                      <a:avLst/>
                    </a:prstGeom>
                  </pic:spPr>
                </pic:pic>
              </a:graphicData>
            </a:graphic>
          </wp:inline>
        </w:drawing>
      </w:r>
    </w:p>
    <w:p w:rsidR="00A6701E" w:rsidRDefault="00A6701E" w:rsidP="00907806">
      <w:pPr>
        <w:jc w:val="center"/>
      </w:pPr>
    </w:p>
    <w:p w:rsidR="002E52AE" w:rsidRDefault="00581287" w:rsidP="00581287">
      <w:pPr>
        <w:pStyle w:val="ListParagraph"/>
        <w:numPr>
          <w:ilvl w:val="0"/>
          <w:numId w:val="16"/>
        </w:numPr>
      </w:pPr>
      <w:r>
        <w:t>Please remember to log back in to myUK and look at the system for updates on the process.  If you are working on this for your analyst, let her know when this is approved or completed with a vendor number.</w:t>
      </w:r>
    </w:p>
    <w:p w:rsidR="00581287" w:rsidRDefault="00F52E8C" w:rsidP="00581287">
      <w:r>
        <w:rPr>
          <w:noProof/>
        </w:rPr>
        <w:drawing>
          <wp:inline distT="0" distB="0" distL="0" distR="0" wp14:anchorId="13CACDCE" wp14:editId="04B8597F">
            <wp:extent cx="685800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581025"/>
                    </a:xfrm>
                    <a:prstGeom prst="rect">
                      <a:avLst/>
                    </a:prstGeom>
                  </pic:spPr>
                </pic:pic>
              </a:graphicData>
            </a:graphic>
          </wp:inline>
        </w:drawing>
      </w:r>
    </w:p>
    <w:p w:rsidR="002E52AE" w:rsidRDefault="002E52AE" w:rsidP="002E52AE">
      <w:pPr>
        <w:pStyle w:val="ListParagraph"/>
      </w:pPr>
    </w:p>
    <w:p w:rsidR="002E52AE" w:rsidRDefault="00890F2E" w:rsidP="00890F2E">
      <w:pPr>
        <w:pStyle w:val="ListParagraph"/>
        <w:numPr>
          <w:ilvl w:val="0"/>
          <w:numId w:val="16"/>
        </w:numPr>
      </w:pPr>
      <w:r>
        <w:t>Attached documents from Purchasing with more information on Payment Works.</w:t>
      </w:r>
    </w:p>
    <w:p w:rsidR="00890F2E" w:rsidRDefault="00890F2E" w:rsidP="00890F2E">
      <w:pPr>
        <w:pStyle w:val="ListParagraph"/>
        <w:numPr>
          <w:ilvl w:val="0"/>
          <w:numId w:val="20"/>
        </w:numPr>
      </w:pPr>
      <w:r>
        <w:t>Frequently asked questions:</w:t>
      </w:r>
    </w:p>
    <w:p w:rsidR="00890F2E" w:rsidRDefault="00890F2E" w:rsidP="00890F2E">
      <w:pPr>
        <w:pStyle w:val="ListParagraph"/>
        <w:ind w:left="1080"/>
      </w:pPr>
      <w: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8pt;height:48pt" o:ole="">
            <v:imagedata r:id="rId14" o:title=""/>
          </v:shape>
          <o:OLEObject Type="Embed" ProgID="Acrobat.Document.11" ShapeID="_x0000_i1029" DrawAspect="Icon" ObjectID="_1612610425" r:id="rId15"/>
        </w:object>
      </w:r>
    </w:p>
    <w:p w:rsidR="00890F2E" w:rsidRDefault="00890F2E" w:rsidP="00890F2E">
      <w:pPr>
        <w:pStyle w:val="ListParagraph"/>
        <w:ind w:left="1080"/>
      </w:pPr>
    </w:p>
    <w:p w:rsidR="00890F2E" w:rsidRDefault="00890F2E" w:rsidP="00890F2E">
      <w:pPr>
        <w:pStyle w:val="ListParagraph"/>
        <w:numPr>
          <w:ilvl w:val="0"/>
          <w:numId w:val="20"/>
        </w:numPr>
      </w:pPr>
      <w:r>
        <w:t>Quick Reference Card</w:t>
      </w:r>
    </w:p>
    <w:bookmarkStart w:id="0" w:name="_GoBack"/>
    <w:p w:rsidR="00890F2E" w:rsidRDefault="009521DF" w:rsidP="00890F2E">
      <w:pPr>
        <w:pStyle w:val="ListParagraph"/>
        <w:ind w:left="1080"/>
      </w:pPr>
      <w:r>
        <w:object w:dxaOrig="1513" w:dyaOrig="984">
          <v:shape id="_x0000_i1037" type="#_x0000_t75" style="width:78pt;height:48pt" o:ole="">
            <v:imagedata r:id="rId16" o:title=""/>
          </v:shape>
          <o:OLEObject Type="Embed" ProgID="Acrobat.Document.11" ShapeID="_x0000_i1037" DrawAspect="Icon" ObjectID="_1612610426" r:id="rId17"/>
        </w:object>
      </w:r>
      <w:bookmarkEnd w:id="0"/>
    </w:p>
    <w:p w:rsidR="00890F2E" w:rsidRDefault="00890F2E" w:rsidP="00890F2E">
      <w:pPr>
        <w:jc w:val="center"/>
      </w:pPr>
    </w:p>
    <w:p w:rsidR="00890F2E" w:rsidRDefault="00890F2E" w:rsidP="00890F2E">
      <w:pPr>
        <w:jc w:val="center"/>
      </w:pPr>
    </w:p>
    <w:p w:rsidR="00C44806" w:rsidRDefault="00C44806" w:rsidP="00C549EF">
      <w:pPr>
        <w:rPr>
          <w:b/>
        </w:rPr>
      </w:pPr>
    </w:p>
    <w:p w:rsidR="000F7851" w:rsidRDefault="0014129F" w:rsidP="00570EBA">
      <w:r>
        <w:object w:dxaOrig="7344" w:dyaOrig="9505">
          <v:shape id="_x0000_i1025" type="#_x0000_t75" style="width:366pt;height:474pt" o:ole="">
            <v:imagedata r:id="rId18" o:title=""/>
          </v:shape>
          <o:OLEObject Type="Embed" ProgID="Acrobat.Document.11" ShapeID="_x0000_i1025" DrawAspect="Content" ObjectID="_1612610427" r:id="rId19"/>
        </w:object>
      </w:r>
    </w:p>
    <w:sectPr w:rsidR="000F7851" w:rsidSect="00590A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41038"/>
    <w:multiLevelType w:val="hybridMultilevel"/>
    <w:tmpl w:val="D0D4010C"/>
    <w:lvl w:ilvl="0" w:tplc="41A02A1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74EDE"/>
    <w:multiLevelType w:val="hybridMultilevel"/>
    <w:tmpl w:val="E6EA316A"/>
    <w:lvl w:ilvl="0" w:tplc="CC3CB52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656F8"/>
    <w:multiLevelType w:val="hybridMultilevel"/>
    <w:tmpl w:val="65CA5CF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 w15:restartNumberingAfterBreak="0">
    <w:nsid w:val="1AC70113"/>
    <w:multiLevelType w:val="hybridMultilevel"/>
    <w:tmpl w:val="E5B25E54"/>
    <w:lvl w:ilvl="0" w:tplc="0AD007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34B278C"/>
    <w:multiLevelType w:val="hybridMultilevel"/>
    <w:tmpl w:val="B2BC8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4F879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E176FD"/>
    <w:multiLevelType w:val="hybridMultilevel"/>
    <w:tmpl w:val="59FA2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5745C"/>
    <w:multiLevelType w:val="hybridMultilevel"/>
    <w:tmpl w:val="CF1295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316892"/>
    <w:multiLevelType w:val="hybridMultilevel"/>
    <w:tmpl w:val="AE4E8C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A2062E"/>
    <w:multiLevelType w:val="multilevel"/>
    <w:tmpl w:val="6ABC18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3C946A9"/>
    <w:multiLevelType w:val="hybridMultilevel"/>
    <w:tmpl w:val="58A63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51AE2"/>
    <w:multiLevelType w:val="hybridMultilevel"/>
    <w:tmpl w:val="5E80AF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C07EE5"/>
    <w:multiLevelType w:val="hybridMultilevel"/>
    <w:tmpl w:val="F7483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5B2536F"/>
    <w:multiLevelType w:val="hybridMultilevel"/>
    <w:tmpl w:val="4BA0C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861D56"/>
    <w:multiLevelType w:val="hybridMultilevel"/>
    <w:tmpl w:val="4C8C1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8625D2"/>
    <w:multiLevelType w:val="hybridMultilevel"/>
    <w:tmpl w:val="2534BC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F74B97"/>
    <w:multiLevelType w:val="multilevel"/>
    <w:tmpl w:val="6ABC18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8CA3306"/>
    <w:multiLevelType w:val="hybridMultilevel"/>
    <w:tmpl w:val="8D3CC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A321D46"/>
    <w:multiLevelType w:val="hybridMultilevel"/>
    <w:tmpl w:val="58A63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480A1D"/>
    <w:multiLevelType w:val="hybridMultilevel"/>
    <w:tmpl w:val="E6EA316A"/>
    <w:lvl w:ilvl="0" w:tplc="CC3CB52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5"/>
  </w:num>
  <w:num w:numId="4">
    <w:abstractNumId w:val="16"/>
  </w:num>
  <w:num w:numId="5">
    <w:abstractNumId w:val="9"/>
  </w:num>
  <w:num w:numId="6">
    <w:abstractNumId w:val="18"/>
  </w:num>
  <w:num w:numId="7">
    <w:abstractNumId w:val="10"/>
  </w:num>
  <w:num w:numId="8">
    <w:abstractNumId w:val="11"/>
  </w:num>
  <w:num w:numId="9">
    <w:abstractNumId w:val="19"/>
  </w:num>
  <w:num w:numId="10">
    <w:abstractNumId w:val="4"/>
  </w:num>
  <w:num w:numId="11">
    <w:abstractNumId w:val="7"/>
  </w:num>
  <w:num w:numId="12">
    <w:abstractNumId w:val="8"/>
  </w:num>
  <w:num w:numId="13">
    <w:abstractNumId w:val="1"/>
  </w:num>
  <w:num w:numId="14">
    <w:abstractNumId w:val="0"/>
  </w:num>
  <w:num w:numId="15">
    <w:abstractNumId w:val="3"/>
  </w:num>
  <w:num w:numId="16">
    <w:abstractNumId w:val="14"/>
  </w:num>
  <w:num w:numId="17">
    <w:abstractNumId w:val="6"/>
  </w:num>
  <w:num w:numId="18">
    <w:abstractNumId w:val="2"/>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C24"/>
    <w:rsid w:val="00004649"/>
    <w:rsid w:val="00026ADB"/>
    <w:rsid w:val="00081078"/>
    <w:rsid w:val="000F7851"/>
    <w:rsid w:val="0014129F"/>
    <w:rsid w:val="00232C24"/>
    <w:rsid w:val="002C5C65"/>
    <w:rsid w:val="002E52AE"/>
    <w:rsid w:val="00316E8E"/>
    <w:rsid w:val="0036755B"/>
    <w:rsid w:val="00385A24"/>
    <w:rsid w:val="00450657"/>
    <w:rsid w:val="00497EB5"/>
    <w:rsid w:val="005178B8"/>
    <w:rsid w:val="00534F97"/>
    <w:rsid w:val="00570EBA"/>
    <w:rsid w:val="00581287"/>
    <w:rsid w:val="0058731A"/>
    <w:rsid w:val="00590A3F"/>
    <w:rsid w:val="00601B8C"/>
    <w:rsid w:val="00611F11"/>
    <w:rsid w:val="006407D2"/>
    <w:rsid w:val="007C3A96"/>
    <w:rsid w:val="007D43BA"/>
    <w:rsid w:val="0081371F"/>
    <w:rsid w:val="00842839"/>
    <w:rsid w:val="00850071"/>
    <w:rsid w:val="00890F2E"/>
    <w:rsid w:val="00907806"/>
    <w:rsid w:val="00916A98"/>
    <w:rsid w:val="0092621F"/>
    <w:rsid w:val="009521DF"/>
    <w:rsid w:val="00983B49"/>
    <w:rsid w:val="00A20071"/>
    <w:rsid w:val="00A6701E"/>
    <w:rsid w:val="00AB3A47"/>
    <w:rsid w:val="00B56004"/>
    <w:rsid w:val="00B73F3E"/>
    <w:rsid w:val="00B848A1"/>
    <w:rsid w:val="00C35834"/>
    <w:rsid w:val="00C44806"/>
    <w:rsid w:val="00C549EF"/>
    <w:rsid w:val="00C74335"/>
    <w:rsid w:val="00C8569D"/>
    <w:rsid w:val="00D103FD"/>
    <w:rsid w:val="00D67D87"/>
    <w:rsid w:val="00DF5CB8"/>
    <w:rsid w:val="00E26F07"/>
    <w:rsid w:val="00E5113E"/>
    <w:rsid w:val="00EB455B"/>
    <w:rsid w:val="00EC5680"/>
    <w:rsid w:val="00EC7571"/>
    <w:rsid w:val="00EE4BC8"/>
    <w:rsid w:val="00EE681C"/>
    <w:rsid w:val="00F1536D"/>
    <w:rsid w:val="00F52E8C"/>
    <w:rsid w:val="00FB7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96919BA-4BD6-478F-A9B0-49E977FE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C24"/>
    <w:pPr>
      <w:ind w:left="720"/>
      <w:contextualSpacing/>
    </w:pPr>
  </w:style>
  <w:style w:type="character" w:styleId="Hyperlink">
    <w:name w:val="Hyperlink"/>
    <w:basedOn w:val="DefaultParagraphFont"/>
    <w:uiPriority w:val="99"/>
    <w:unhideWhenUsed/>
    <w:rsid w:val="00D67D87"/>
    <w:rPr>
      <w:color w:val="0000FF" w:themeColor="hyperlink"/>
      <w:u w:val="single"/>
    </w:rPr>
  </w:style>
  <w:style w:type="paragraph" w:styleId="BalloonText">
    <w:name w:val="Balloon Text"/>
    <w:basedOn w:val="Normal"/>
    <w:link w:val="BalloonTextChar"/>
    <w:uiPriority w:val="99"/>
    <w:semiHidden/>
    <w:unhideWhenUsed/>
    <w:rsid w:val="000F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851"/>
    <w:rPr>
      <w:rFonts w:ascii="Tahoma" w:hAnsi="Tahoma" w:cs="Tahoma"/>
      <w:sz w:val="16"/>
      <w:szCs w:val="16"/>
    </w:rPr>
  </w:style>
  <w:style w:type="character" w:styleId="FollowedHyperlink">
    <w:name w:val="FollowedHyperlink"/>
    <w:basedOn w:val="DefaultParagraphFont"/>
    <w:uiPriority w:val="99"/>
    <w:semiHidden/>
    <w:unhideWhenUsed/>
    <w:rsid w:val="00E26F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ky.edu/chs/ofa/online-order-forms" TargetMode="Externa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CHS-Business-Orders@uky.edu" TargetMode="External"/><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upport@paymentworks.com"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6578-9CC9-4A4E-A147-03F7D79F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McCarthy, Denise N</dc:creator>
  <cp:lastModifiedBy>Lawlor, Ruth E</cp:lastModifiedBy>
  <cp:revision>19</cp:revision>
  <dcterms:created xsi:type="dcterms:W3CDTF">2019-02-18T20:08:00Z</dcterms:created>
  <dcterms:modified xsi:type="dcterms:W3CDTF">2019-02-25T19:34:00Z</dcterms:modified>
</cp:coreProperties>
</file>