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21F51" w14:textId="77777777" w:rsidR="00670064" w:rsidRDefault="00670064">
      <w:pPr>
        <w:spacing w:before="10"/>
        <w:rPr>
          <w:rFonts w:ascii="Times New Roman" w:eastAsia="Times New Roman" w:hAnsi="Times New Roman" w:cs="Times New Roman"/>
          <w:sz w:val="29"/>
          <w:szCs w:val="29"/>
        </w:rPr>
      </w:pPr>
    </w:p>
    <w:p w14:paraId="242834F4" w14:textId="77777777" w:rsidR="00670064" w:rsidRDefault="00A759E6">
      <w:pPr>
        <w:spacing w:before="38"/>
        <w:ind w:left="1015" w:right="1015"/>
        <w:jc w:val="center"/>
        <w:rPr>
          <w:rFonts w:ascii="Arial" w:eastAsia="Arial" w:hAnsi="Arial" w:cs="Arial"/>
          <w:sz w:val="48"/>
          <w:szCs w:val="48"/>
        </w:rPr>
      </w:pPr>
      <w:r>
        <w:rPr>
          <w:rFonts w:ascii="Arial"/>
          <w:sz w:val="48"/>
        </w:rPr>
        <w:t>University of</w:t>
      </w:r>
      <w:r>
        <w:rPr>
          <w:rFonts w:ascii="Arial"/>
          <w:spacing w:val="-9"/>
          <w:sz w:val="48"/>
        </w:rPr>
        <w:t xml:space="preserve"> </w:t>
      </w:r>
      <w:r>
        <w:rPr>
          <w:rFonts w:ascii="Arial"/>
          <w:sz w:val="48"/>
        </w:rPr>
        <w:t>Kentucky</w:t>
      </w:r>
    </w:p>
    <w:p w14:paraId="358435E7" w14:textId="77777777" w:rsidR="00670064" w:rsidRDefault="00A759E6">
      <w:pPr>
        <w:spacing w:before="55"/>
        <w:ind w:left="1015" w:right="1016"/>
        <w:jc w:val="center"/>
        <w:rPr>
          <w:rFonts w:ascii="Arial" w:eastAsia="Arial" w:hAnsi="Arial" w:cs="Arial"/>
          <w:sz w:val="60"/>
          <w:szCs w:val="60"/>
        </w:rPr>
      </w:pPr>
      <w:r>
        <w:rPr>
          <w:rFonts w:ascii="Arial"/>
          <w:sz w:val="60"/>
        </w:rPr>
        <w:t>Design Guidelines for Greek</w:t>
      </w:r>
      <w:r>
        <w:rPr>
          <w:rFonts w:ascii="Arial"/>
          <w:spacing w:val="-9"/>
          <w:sz w:val="60"/>
        </w:rPr>
        <w:t xml:space="preserve"> </w:t>
      </w:r>
      <w:r>
        <w:rPr>
          <w:rFonts w:ascii="Arial"/>
          <w:sz w:val="60"/>
        </w:rPr>
        <w:t>Park</w:t>
      </w:r>
    </w:p>
    <w:p w14:paraId="2C14C0C7" w14:textId="070B594F" w:rsidR="00670064" w:rsidRDefault="00670064">
      <w:pPr>
        <w:rPr>
          <w:rFonts w:ascii="Arial" w:eastAsia="Arial" w:hAnsi="Arial" w:cs="Arial"/>
          <w:sz w:val="60"/>
          <w:szCs w:val="60"/>
        </w:rPr>
      </w:pPr>
    </w:p>
    <w:p w14:paraId="11E06A0B" w14:textId="5742F21A" w:rsidR="00670064" w:rsidRDefault="004B0D44" w:rsidP="00626292">
      <w:pPr>
        <w:spacing w:before="374"/>
        <w:ind w:left="1015" w:right="1015"/>
        <w:jc w:val="center"/>
        <w:rPr>
          <w:rFonts w:ascii="Arial"/>
          <w:sz w:val="36"/>
        </w:rPr>
      </w:pPr>
      <w:r>
        <w:rPr>
          <w:rFonts w:ascii="Arial" w:eastAsia="Arial" w:hAnsi="Arial" w:cs="Arial"/>
          <w:noProof/>
          <w:position w:val="-146"/>
          <w:sz w:val="20"/>
          <w:szCs w:val="20"/>
        </w:rPr>
        <w:drawing>
          <wp:anchor distT="0" distB="0" distL="114300" distR="114300" simplePos="0" relativeHeight="251662336" behindDoc="0" locked="0" layoutInCell="1" allowOverlap="1" wp14:anchorId="04897562" wp14:editId="15ED1C56">
            <wp:simplePos x="0" y="0"/>
            <wp:positionH relativeFrom="margin">
              <wp:align>right</wp:align>
            </wp:positionH>
            <wp:positionV relativeFrom="paragraph">
              <wp:posOffset>925195</wp:posOffset>
            </wp:positionV>
            <wp:extent cx="6977380" cy="4048125"/>
            <wp:effectExtent l="0" t="0" r="0" b="952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
                      <a:extLst>
                        <a:ext uri="{28A0092B-C50C-407E-A947-70E740481C1C}">
                          <a14:useLocalDpi xmlns:a14="http://schemas.microsoft.com/office/drawing/2010/main" val="0"/>
                        </a:ext>
                      </a:extLst>
                    </a:blip>
                    <a:srcRect l="14925" t="18953" r="531" b="10749"/>
                    <a:stretch/>
                  </pic:blipFill>
                  <pic:spPr bwMode="auto">
                    <a:xfrm>
                      <a:off x="0" y="0"/>
                      <a:ext cx="6977380" cy="4048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759E6">
        <w:rPr>
          <w:rFonts w:ascii="Arial"/>
          <w:sz w:val="36"/>
        </w:rPr>
        <w:t>201</w:t>
      </w:r>
      <w:r w:rsidR="00337462">
        <w:rPr>
          <w:rFonts w:ascii="Arial"/>
          <w:sz w:val="36"/>
        </w:rPr>
        <w:t>6</w:t>
      </w:r>
    </w:p>
    <w:p w14:paraId="00E9033D" w14:textId="77777777" w:rsidR="004B0D44" w:rsidRDefault="004B0D44" w:rsidP="00626292">
      <w:pPr>
        <w:spacing w:before="120"/>
        <w:ind w:right="1008"/>
        <w:rPr>
          <w:rFonts w:ascii="Arial"/>
          <w:sz w:val="36"/>
        </w:rPr>
      </w:pPr>
    </w:p>
    <w:p w14:paraId="4FAA7334" w14:textId="07812805" w:rsidR="00626292" w:rsidRDefault="00626292" w:rsidP="00626292">
      <w:pPr>
        <w:spacing w:before="120"/>
        <w:ind w:right="1008"/>
        <w:rPr>
          <w:rFonts w:ascii="Arial" w:eastAsia="Arial" w:hAnsi="Arial" w:cs="Arial"/>
          <w:sz w:val="20"/>
          <w:szCs w:val="20"/>
        </w:rPr>
        <w:sectPr w:rsidR="00626292">
          <w:headerReference w:type="default" r:id="rId9"/>
          <w:footerReference w:type="default" r:id="rId10"/>
          <w:type w:val="continuous"/>
          <w:pgSz w:w="12240" w:h="15840"/>
          <w:pgMar w:top="1500" w:right="620" w:bottom="280" w:left="620" w:header="720" w:footer="720" w:gutter="0"/>
          <w:cols w:space="720"/>
        </w:sectPr>
      </w:pPr>
      <w:r>
        <w:rPr>
          <w:rFonts w:ascii="Arial"/>
          <w:sz w:val="36"/>
        </w:rPr>
        <w:t>Sasaki Greek Par</w:t>
      </w:r>
      <w:bookmarkStart w:id="0" w:name="_GoBack"/>
      <w:bookmarkEnd w:id="0"/>
      <w:r>
        <w:rPr>
          <w:rFonts w:ascii="Arial"/>
          <w:sz w:val="36"/>
        </w:rPr>
        <w:t>k Plan</w:t>
      </w:r>
    </w:p>
    <w:p w14:paraId="6950DF11" w14:textId="77777777" w:rsidR="00670064" w:rsidRPr="00337462" w:rsidRDefault="00A759E6">
      <w:pPr>
        <w:spacing w:before="41"/>
        <w:ind w:left="20"/>
        <w:jc w:val="center"/>
        <w:rPr>
          <w:rFonts w:ascii="Arial" w:eastAsia="Arial" w:hAnsi="Arial" w:cs="Arial"/>
          <w:sz w:val="28"/>
          <w:szCs w:val="28"/>
        </w:rPr>
      </w:pPr>
      <w:r w:rsidRPr="00337462">
        <w:rPr>
          <w:rFonts w:ascii="Arial"/>
          <w:b/>
          <w:sz w:val="28"/>
        </w:rPr>
        <w:lastRenderedPageBreak/>
        <w:t>Design Guidelines for Greek</w:t>
      </w:r>
      <w:r w:rsidRPr="00337462">
        <w:rPr>
          <w:rFonts w:ascii="Arial"/>
          <w:b/>
          <w:spacing w:val="-7"/>
          <w:sz w:val="28"/>
        </w:rPr>
        <w:t xml:space="preserve"> </w:t>
      </w:r>
      <w:r w:rsidRPr="00337462">
        <w:rPr>
          <w:rFonts w:ascii="Arial"/>
          <w:b/>
          <w:sz w:val="28"/>
        </w:rPr>
        <w:t>Park</w:t>
      </w:r>
    </w:p>
    <w:p w14:paraId="5E8A7C6B" w14:textId="77777777" w:rsidR="00670064" w:rsidRPr="00337462" w:rsidRDefault="00670064">
      <w:pPr>
        <w:spacing w:before="4"/>
        <w:rPr>
          <w:rFonts w:ascii="Arial" w:eastAsia="Arial" w:hAnsi="Arial" w:cs="Arial"/>
          <w:b/>
          <w:bCs/>
          <w:sz w:val="28"/>
          <w:szCs w:val="25"/>
        </w:rPr>
      </w:pPr>
    </w:p>
    <w:p w14:paraId="01D40EA2" w14:textId="77777777" w:rsidR="00670064" w:rsidRPr="00337462" w:rsidRDefault="00A759E6">
      <w:pPr>
        <w:pStyle w:val="BodyText"/>
        <w:spacing w:line="249" w:lineRule="auto"/>
        <w:ind w:left="120" w:right="303"/>
      </w:pPr>
      <w:r w:rsidRPr="00337462">
        <w:rPr>
          <w:rFonts w:cs="Arial"/>
          <w:b/>
          <w:bCs/>
        </w:rPr>
        <w:t xml:space="preserve">The Greek Park Plan: </w:t>
      </w:r>
      <w:r w:rsidRPr="00337462">
        <w:t xml:space="preserve">The following guidelines will </w:t>
      </w:r>
      <w:proofErr w:type="spellStart"/>
      <w:r w:rsidRPr="00337462">
        <w:t>aide</w:t>
      </w:r>
      <w:proofErr w:type="spellEnd"/>
      <w:r w:rsidRPr="00337462">
        <w:t xml:space="preserve"> the process of moving forward with</w:t>
      </w:r>
      <w:r w:rsidRPr="00337462">
        <w:rPr>
          <w:spacing w:val="-32"/>
        </w:rPr>
        <w:t xml:space="preserve"> </w:t>
      </w:r>
      <w:r w:rsidRPr="00337462">
        <w:t>future projects,</w:t>
      </w:r>
      <w:r w:rsidRPr="00337462">
        <w:rPr>
          <w:spacing w:val="-4"/>
        </w:rPr>
        <w:t xml:space="preserve"> </w:t>
      </w:r>
      <w:r w:rsidRPr="00337462">
        <w:t>both</w:t>
      </w:r>
      <w:r w:rsidRPr="00337462">
        <w:rPr>
          <w:spacing w:val="-4"/>
        </w:rPr>
        <w:t xml:space="preserve"> </w:t>
      </w:r>
      <w:r w:rsidRPr="00337462">
        <w:t>new</w:t>
      </w:r>
      <w:r w:rsidRPr="00337462">
        <w:rPr>
          <w:spacing w:val="-4"/>
        </w:rPr>
        <w:t xml:space="preserve"> </w:t>
      </w:r>
      <w:r w:rsidRPr="00337462">
        <w:t>and</w:t>
      </w:r>
      <w:r w:rsidRPr="00337462">
        <w:rPr>
          <w:spacing w:val="-4"/>
        </w:rPr>
        <w:t xml:space="preserve"> </w:t>
      </w:r>
      <w:r w:rsidRPr="00337462">
        <w:t>renovations,</w:t>
      </w:r>
      <w:r w:rsidRPr="00337462">
        <w:rPr>
          <w:spacing w:val="-5"/>
        </w:rPr>
        <w:t xml:space="preserve"> </w:t>
      </w:r>
      <w:r w:rsidRPr="00337462">
        <w:t>by</w:t>
      </w:r>
      <w:r w:rsidRPr="00337462">
        <w:rPr>
          <w:spacing w:val="-4"/>
        </w:rPr>
        <w:t xml:space="preserve"> </w:t>
      </w:r>
      <w:r w:rsidRPr="00337462">
        <w:t>providing</w:t>
      </w:r>
      <w:r w:rsidRPr="00337462">
        <w:rPr>
          <w:spacing w:val="-4"/>
        </w:rPr>
        <w:t xml:space="preserve"> </w:t>
      </w:r>
      <w:r w:rsidRPr="00337462">
        <w:t>a</w:t>
      </w:r>
      <w:r w:rsidRPr="00337462">
        <w:rPr>
          <w:spacing w:val="-5"/>
        </w:rPr>
        <w:t xml:space="preserve"> </w:t>
      </w:r>
      <w:r w:rsidRPr="00337462">
        <w:t>better</w:t>
      </w:r>
      <w:r w:rsidRPr="00337462">
        <w:rPr>
          <w:spacing w:val="-4"/>
        </w:rPr>
        <w:t xml:space="preserve"> </w:t>
      </w:r>
      <w:r w:rsidRPr="00337462">
        <w:t>understanding</w:t>
      </w:r>
      <w:r w:rsidRPr="00337462">
        <w:rPr>
          <w:spacing w:val="-4"/>
        </w:rPr>
        <w:t xml:space="preserve"> </w:t>
      </w:r>
      <w:r w:rsidRPr="00337462">
        <w:t>of</w:t>
      </w:r>
      <w:r w:rsidRPr="00337462">
        <w:rPr>
          <w:spacing w:val="-4"/>
        </w:rPr>
        <w:t xml:space="preserve"> </w:t>
      </w:r>
      <w:r w:rsidRPr="00337462">
        <w:t>the</w:t>
      </w:r>
      <w:r w:rsidRPr="00337462">
        <w:rPr>
          <w:spacing w:val="-5"/>
        </w:rPr>
        <w:t xml:space="preserve"> </w:t>
      </w:r>
      <w:r w:rsidRPr="00337462">
        <w:t>constraints</w:t>
      </w:r>
      <w:r w:rsidRPr="00337462">
        <w:rPr>
          <w:spacing w:val="-5"/>
        </w:rPr>
        <w:t xml:space="preserve"> </w:t>
      </w:r>
      <w:r w:rsidRPr="00337462">
        <w:t>that</w:t>
      </w:r>
      <w:r w:rsidRPr="00337462">
        <w:rPr>
          <w:spacing w:val="-5"/>
        </w:rPr>
        <w:t xml:space="preserve"> </w:t>
      </w:r>
      <w:r w:rsidRPr="00337462">
        <w:t>guide</w:t>
      </w:r>
      <w:r w:rsidRPr="00337462">
        <w:rPr>
          <w:spacing w:val="-1"/>
        </w:rPr>
        <w:t xml:space="preserve"> </w:t>
      </w:r>
      <w:r w:rsidRPr="00337462">
        <w:t>the Greek Park Physical Development Plan. The Design Guidelines are based upon the</w:t>
      </w:r>
      <w:r w:rsidRPr="00337462">
        <w:rPr>
          <w:spacing w:val="43"/>
        </w:rPr>
        <w:t xml:space="preserve"> </w:t>
      </w:r>
      <w:proofErr w:type="gramStart"/>
      <w:r w:rsidRPr="00337462">
        <w:t>Secretary  of</w:t>
      </w:r>
      <w:proofErr w:type="gramEnd"/>
      <w:r w:rsidRPr="00337462">
        <w:t xml:space="preserve"> the Interior’s Standards for Rehabilitation especially as it pertains to renovations. The intent is</w:t>
      </w:r>
      <w:r w:rsidRPr="00337462">
        <w:rPr>
          <w:spacing w:val="-37"/>
        </w:rPr>
        <w:t xml:space="preserve"> </w:t>
      </w:r>
      <w:r w:rsidRPr="00337462">
        <w:t>to promote the preservation of historic materials and distinctive features that contribute positively</w:t>
      </w:r>
      <w:r w:rsidRPr="00337462">
        <w:rPr>
          <w:spacing w:val="-34"/>
        </w:rPr>
        <w:t xml:space="preserve"> </w:t>
      </w:r>
      <w:r w:rsidRPr="00337462">
        <w:t>to Greek</w:t>
      </w:r>
      <w:r w:rsidRPr="00337462">
        <w:rPr>
          <w:spacing w:val="-4"/>
        </w:rPr>
        <w:t xml:space="preserve"> </w:t>
      </w:r>
      <w:r w:rsidRPr="00337462">
        <w:t>Park.</w:t>
      </w:r>
      <w:r w:rsidRPr="00337462">
        <w:rPr>
          <w:spacing w:val="-8"/>
        </w:rPr>
        <w:t xml:space="preserve"> </w:t>
      </w:r>
      <w:r w:rsidRPr="00337462">
        <w:t>The</w:t>
      </w:r>
      <w:r w:rsidRPr="00337462">
        <w:rPr>
          <w:spacing w:val="-4"/>
        </w:rPr>
        <w:t xml:space="preserve"> </w:t>
      </w:r>
      <w:r w:rsidRPr="00337462">
        <w:t>Standards</w:t>
      </w:r>
      <w:r w:rsidRPr="00337462">
        <w:rPr>
          <w:spacing w:val="-4"/>
        </w:rPr>
        <w:t xml:space="preserve"> </w:t>
      </w:r>
      <w:r w:rsidRPr="00337462">
        <w:t>can</w:t>
      </w:r>
      <w:r w:rsidRPr="00337462">
        <w:rPr>
          <w:spacing w:val="-4"/>
        </w:rPr>
        <w:t xml:space="preserve"> </w:t>
      </w:r>
      <w:r w:rsidRPr="00337462">
        <w:t>be</w:t>
      </w:r>
      <w:r w:rsidRPr="00337462">
        <w:rPr>
          <w:spacing w:val="-3"/>
        </w:rPr>
        <w:t xml:space="preserve"> </w:t>
      </w:r>
      <w:r w:rsidRPr="00337462">
        <w:t>applied</w:t>
      </w:r>
      <w:r w:rsidRPr="00337462">
        <w:rPr>
          <w:spacing w:val="-3"/>
        </w:rPr>
        <w:t xml:space="preserve"> </w:t>
      </w:r>
      <w:r w:rsidRPr="00337462">
        <w:t>to</w:t>
      </w:r>
      <w:r w:rsidRPr="00337462">
        <w:rPr>
          <w:spacing w:val="-4"/>
        </w:rPr>
        <w:t xml:space="preserve"> </w:t>
      </w:r>
      <w:r w:rsidRPr="00337462">
        <w:t>projects</w:t>
      </w:r>
      <w:r w:rsidRPr="00337462">
        <w:rPr>
          <w:spacing w:val="-3"/>
        </w:rPr>
        <w:t xml:space="preserve"> </w:t>
      </w:r>
      <w:r w:rsidRPr="00337462">
        <w:t>of</w:t>
      </w:r>
      <w:r w:rsidRPr="00337462">
        <w:rPr>
          <w:spacing w:val="-3"/>
        </w:rPr>
        <w:t xml:space="preserve"> </w:t>
      </w:r>
      <w:r w:rsidRPr="00337462">
        <w:t>nearly</w:t>
      </w:r>
      <w:r w:rsidRPr="00337462">
        <w:rPr>
          <w:spacing w:val="-3"/>
        </w:rPr>
        <w:t xml:space="preserve"> </w:t>
      </w:r>
      <w:r w:rsidRPr="00337462">
        <w:t>every</w:t>
      </w:r>
      <w:r w:rsidRPr="00337462">
        <w:rPr>
          <w:spacing w:val="-3"/>
        </w:rPr>
        <w:t xml:space="preserve"> </w:t>
      </w:r>
      <w:r w:rsidRPr="00337462">
        <w:t>description,</w:t>
      </w:r>
      <w:r w:rsidRPr="00337462">
        <w:rPr>
          <w:spacing w:val="-3"/>
        </w:rPr>
        <w:t xml:space="preserve"> </w:t>
      </w:r>
      <w:r w:rsidRPr="00337462">
        <w:t>including</w:t>
      </w:r>
      <w:r w:rsidRPr="00337462">
        <w:rPr>
          <w:spacing w:val="-3"/>
        </w:rPr>
        <w:t xml:space="preserve"> </w:t>
      </w:r>
      <w:r w:rsidRPr="00337462">
        <w:t>historic</w:t>
      </w:r>
      <w:r w:rsidRPr="00337462">
        <w:rPr>
          <w:spacing w:val="-1"/>
        </w:rPr>
        <w:t xml:space="preserve"> </w:t>
      </w:r>
      <w:r w:rsidRPr="00337462">
        <w:t>buildings and structures, related landscape features, and new</w:t>
      </w:r>
      <w:r w:rsidRPr="00337462">
        <w:rPr>
          <w:spacing w:val="-23"/>
        </w:rPr>
        <w:t xml:space="preserve"> </w:t>
      </w:r>
      <w:r w:rsidRPr="00337462">
        <w:t>construction.</w:t>
      </w:r>
    </w:p>
    <w:p w14:paraId="3F4216B2" w14:textId="77777777" w:rsidR="00670064" w:rsidRPr="00337462" w:rsidRDefault="00670064">
      <w:pPr>
        <w:spacing w:before="2"/>
        <w:rPr>
          <w:rFonts w:ascii="Arial" w:eastAsia="Arial" w:hAnsi="Arial" w:cs="Arial"/>
          <w:sz w:val="28"/>
          <w:szCs w:val="25"/>
        </w:rPr>
      </w:pPr>
    </w:p>
    <w:p w14:paraId="656D8D32" w14:textId="77777777" w:rsidR="00670064" w:rsidRPr="00337462" w:rsidRDefault="00A759E6">
      <w:pPr>
        <w:pStyle w:val="BodyText"/>
        <w:spacing w:line="249" w:lineRule="auto"/>
        <w:ind w:left="120" w:right="35"/>
      </w:pPr>
      <w:r w:rsidRPr="00337462">
        <w:rPr>
          <w:b/>
        </w:rPr>
        <w:t xml:space="preserve">Project Review: </w:t>
      </w:r>
      <w:r w:rsidRPr="00337462">
        <w:t>When a Greek organization wishes to make modifications to an existing structure</w:t>
      </w:r>
      <w:r w:rsidRPr="00337462">
        <w:rPr>
          <w:spacing w:val="-7"/>
        </w:rPr>
        <w:t xml:space="preserve"> </w:t>
      </w:r>
      <w:r w:rsidRPr="00337462">
        <w:t>or to build a new facility the University will outline the next steps for moving ahead, including selecting and</w:t>
      </w:r>
      <w:r w:rsidRPr="00337462">
        <w:rPr>
          <w:spacing w:val="-4"/>
        </w:rPr>
        <w:t xml:space="preserve"> </w:t>
      </w:r>
      <w:r w:rsidRPr="00337462">
        <w:t>employing</w:t>
      </w:r>
      <w:r w:rsidRPr="00337462">
        <w:rPr>
          <w:spacing w:val="-4"/>
        </w:rPr>
        <w:t xml:space="preserve"> </w:t>
      </w:r>
      <w:r w:rsidRPr="00337462">
        <w:t>a</w:t>
      </w:r>
      <w:r w:rsidRPr="00337462">
        <w:rPr>
          <w:spacing w:val="-5"/>
        </w:rPr>
        <w:t xml:space="preserve"> </w:t>
      </w:r>
      <w:r w:rsidRPr="00337462">
        <w:t>consultant,</w:t>
      </w:r>
      <w:r w:rsidRPr="00337462">
        <w:rPr>
          <w:spacing w:val="-5"/>
        </w:rPr>
        <w:t xml:space="preserve"> </w:t>
      </w:r>
      <w:r w:rsidRPr="00337462">
        <w:t>drafting</w:t>
      </w:r>
      <w:r w:rsidRPr="00337462">
        <w:rPr>
          <w:spacing w:val="-4"/>
        </w:rPr>
        <w:t xml:space="preserve"> </w:t>
      </w:r>
      <w:r w:rsidRPr="00337462">
        <w:t>a</w:t>
      </w:r>
      <w:r w:rsidRPr="00337462">
        <w:rPr>
          <w:spacing w:val="-5"/>
        </w:rPr>
        <w:t xml:space="preserve"> </w:t>
      </w:r>
      <w:r w:rsidRPr="00337462">
        <w:t>lease</w:t>
      </w:r>
      <w:r w:rsidRPr="00337462">
        <w:rPr>
          <w:spacing w:val="-4"/>
        </w:rPr>
        <w:t xml:space="preserve"> </w:t>
      </w:r>
      <w:r w:rsidRPr="00337462">
        <w:t>agreement,</w:t>
      </w:r>
      <w:r w:rsidRPr="00337462">
        <w:rPr>
          <w:spacing w:val="-4"/>
        </w:rPr>
        <w:t xml:space="preserve"> </w:t>
      </w:r>
      <w:r w:rsidRPr="00337462">
        <w:t>establishing</w:t>
      </w:r>
      <w:r w:rsidRPr="00337462">
        <w:rPr>
          <w:spacing w:val="-4"/>
        </w:rPr>
        <w:t xml:space="preserve"> </w:t>
      </w:r>
      <w:r w:rsidRPr="00337462">
        <w:t>an</w:t>
      </w:r>
      <w:r w:rsidRPr="00337462">
        <w:rPr>
          <w:spacing w:val="-4"/>
        </w:rPr>
        <w:t xml:space="preserve"> </w:t>
      </w:r>
      <w:r w:rsidRPr="00337462">
        <w:t>architectural</w:t>
      </w:r>
      <w:r w:rsidRPr="00337462">
        <w:rPr>
          <w:spacing w:val="-4"/>
        </w:rPr>
        <w:t xml:space="preserve"> </w:t>
      </w:r>
      <w:r w:rsidRPr="00337462">
        <w:t>program,</w:t>
      </w:r>
      <w:r w:rsidRPr="00337462">
        <w:rPr>
          <w:spacing w:val="-4"/>
        </w:rPr>
        <w:t xml:space="preserve"> </w:t>
      </w:r>
      <w:r w:rsidRPr="00337462">
        <w:t>and</w:t>
      </w:r>
      <w:r w:rsidRPr="00337462">
        <w:rPr>
          <w:spacing w:val="-1"/>
        </w:rPr>
        <w:t xml:space="preserve"> </w:t>
      </w:r>
      <w:r w:rsidRPr="00337462">
        <w:t>how to proceed with design and construction. The University will review every future project in</w:t>
      </w:r>
      <w:r w:rsidRPr="00337462">
        <w:rPr>
          <w:spacing w:val="-38"/>
        </w:rPr>
        <w:t xml:space="preserve"> </w:t>
      </w:r>
      <w:r w:rsidRPr="00337462">
        <w:t>the Greek Park, regardless of the scope or method of</w:t>
      </w:r>
      <w:r w:rsidRPr="00337462">
        <w:rPr>
          <w:spacing w:val="-6"/>
        </w:rPr>
        <w:t xml:space="preserve"> </w:t>
      </w:r>
      <w:r w:rsidRPr="00337462">
        <w:rPr>
          <w:spacing w:val="-3"/>
        </w:rPr>
        <w:t>delivery.</w:t>
      </w:r>
    </w:p>
    <w:p w14:paraId="36CEA28A" w14:textId="77777777" w:rsidR="00670064" w:rsidRPr="00337462" w:rsidRDefault="00670064">
      <w:pPr>
        <w:spacing w:before="2"/>
        <w:rPr>
          <w:rFonts w:ascii="Arial" w:eastAsia="Arial" w:hAnsi="Arial" w:cs="Arial"/>
          <w:sz w:val="28"/>
          <w:szCs w:val="25"/>
        </w:rPr>
      </w:pPr>
    </w:p>
    <w:p w14:paraId="303E46C6" w14:textId="77777777" w:rsidR="00670064" w:rsidRPr="00337462" w:rsidRDefault="00A759E6">
      <w:pPr>
        <w:pStyle w:val="Heading1"/>
        <w:ind w:right="303"/>
        <w:rPr>
          <w:rFonts w:cs="Arial"/>
          <w:b w:val="0"/>
          <w:bCs w:val="0"/>
        </w:rPr>
      </w:pPr>
      <w:r w:rsidRPr="00337462">
        <w:t>Definitions:</w:t>
      </w:r>
    </w:p>
    <w:p w14:paraId="602DEE13" w14:textId="77777777" w:rsidR="00670064" w:rsidRPr="00337462" w:rsidRDefault="00670064">
      <w:pPr>
        <w:spacing w:before="1"/>
        <w:rPr>
          <w:rFonts w:ascii="Arial" w:eastAsia="Arial" w:hAnsi="Arial" w:cs="Arial"/>
          <w:b/>
          <w:bCs/>
          <w:sz w:val="28"/>
          <w:szCs w:val="26"/>
        </w:rPr>
      </w:pPr>
    </w:p>
    <w:p w14:paraId="5D132811" w14:textId="77777777" w:rsidR="00670064" w:rsidRPr="00337462" w:rsidRDefault="00A759E6">
      <w:pPr>
        <w:pStyle w:val="BodyText"/>
        <w:spacing w:line="249" w:lineRule="auto"/>
        <w:ind w:left="570" w:right="303"/>
      </w:pPr>
      <w:r w:rsidRPr="00337462">
        <w:rPr>
          <w:b/>
        </w:rPr>
        <w:t>Common</w:t>
      </w:r>
      <w:r w:rsidRPr="00337462">
        <w:rPr>
          <w:b/>
          <w:spacing w:val="-11"/>
        </w:rPr>
        <w:t xml:space="preserve"> </w:t>
      </w:r>
      <w:r w:rsidRPr="00337462">
        <w:rPr>
          <w:b/>
        </w:rPr>
        <w:t>Area</w:t>
      </w:r>
      <w:r w:rsidRPr="00337462">
        <w:t>:</w:t>
      </w:r>
      <w:r w:rsidRPr="00337462">
        <w:rPr>
          <w:spacing w:val="-3"/>
        </w:rPr>
        <w:t xml:space="preserve"> </w:t>
      </w:r>
      <w:r w:rsidRPr="00337462">
        <w:t>Open</w:t>
      </w:r>
      <w:r w:rsidRPr="00337462">
        <w:rPr>
          <w:spacing w:val="-4"/>
        </w:rPr>
        <w:t xml:space="preserve"> </w:t>
      </w:r>
      <w:r w:rsidRPr="00337462">
        <w:t>space</w:t>
      </w:r>
      <w:r w:rsidRPr="00337462">
        <w:rPr>
          <w:spacing w:val="-4"/>
        </w:rPr>
        <w:t xml:space="preserve"> </w:t>
      </w:r>
      <w:r w:rsidRPr="00337462">
        <w:t>available</w:t>
      </w:r>
      <w:r w:rsidRPr="00337462">
        <w:rPr>
          <w:spacing w:val="-3"/>
        </w:rPr>
        <w:t xml:space="preserve"> </w:t>
      </w:r>
      <w:r w:rsidRPr="00337462">
        <w:t>for</w:t>
      </w:r>
      <w:r w:rsidRPr="00337462">
        <w:rPr>
          <w:spacing w:val="-4"/>
        </w:rPr>
        <w:t xml:space="preserve"> </w:t>
      </w:r>
      <w:r w:rsidRPr="00337462">
        <w:t>common</w:t>
      </w:r>
      <w:r w:rsidRPr="00337462">
        <w:rPr>
          <w:spacing w:val="-4"/>
        </w:rPr>
        <w:t xml:space="preserve"> </w:t>
      </w:r>
      <w:r w:rsidRPr="00337462">
        <w:t>use</w:t>
      </w:r>
      <w:r w:rsidRPr="00337462">
        <w:rPr>
          <w:spacing w:val="-3"/>
        </w:rPr>
        <w:t xml:space="preserve"> </w:t>
      </w:r>
      <w:r w:rsidRPr="00337462">
        <w:t>that</w:t>
      </w:r>
      <w:r w:rsidRPr="00337462">
        <w:rPr>
          <w:spacing w:val="-4"/>
        </w:rPr>
        <w:t xml:space="preserve"> </w:t>
      </w:r>
      <w:r w:rsidRPr="00337462">
        <w:t>is</w:t>
      </w:r>
      <w:r w:rsidRPr="00337462">
        <w:rPr>
          <w:spacing w:val="-3"/>
        </w:rPr>
        <w:t xml:space="preserve"> </w:t>
      </w:r>
      <w:r w:rsidRPr="00337462">
        <w:t>maintained</w:t>
      </w:r>
      <w:r w:rsidRPr="00337462">
        <w:rPr>
          <w:spacing w:val="-4"/>
        </w:rPr>
        <w:t xml:space="preserve"> </w:t>
      </w:r>
      <w:r w:rsidRPr="00337462">
        <w:t>by</w:t>
      </w:r>
      <w:r w:rsidRPr="00337462">
        <w:rPr>
          <w:spacing w:val="-3"/>
        </w:rPr>
        <w:t xml:space="preserve"> </w:t>
      </w:r>
      <w:r w:rsidRPr="00337462">
        <w:t>the</w:t>
      </w:r>
      <w:r w:rsidRPr="00337462">
        <w:rPr>
          <w:spacing w:val="-4"/>
        </w:rPr>
        <w:t xml:space="preserve"> </w:t>
      </w:r>
      <w:r w:rsidRPr="00337462">
        <w:t>University</w:t>
      </w:r>
      <w:r w:rsidRPr="00337462">
        <w:rPr>
          <w:spacing w:val="-3"/>
        </w:rPr>
        <w:t xml:space="preserve"> </w:t>
      </w:r>
      <w:r w:rsidRPr="00337462">
        <w:t>of</w:t>
      </w:r>
      <w:r w:rsidRPr="00337462">
        <w:rPr>
          <w:spacing w:val="-1"/>
        </w:rPr>
        <w:t xml:space="preserve"> </w:t>
      </w:r>
      <w:r w:rsidRPr="00337462">
        <w:t>Kentucky.</w:t>
      </w:r>
    </w:p>
    <w:p w14:paraId="42F4F3DC" w14:textId="77777777" w:rsidR="00670064" w:rsidRPr="00337462" w:rsidRDefault="00670064">
      <w:pPr>
        <w:spacing w:before="2"/>
        <w:rPr>
          <w:rFonts w:ascii="Arial" w:eastAsia="Arial" w:hAnsi="Arial" w:cs="Arial"/>
          <w:sz w:val="28"/>
          <w:szCs w:val="25"/>
        </w:rPr>
      </w:pPr>
    </w:p>
    <w:p w14:paraId="4A3C170A" w14:textId="77777777" w:rsidR="00670064" w:rsidRPr="00337462" w:rsidRDefault="00A759E6">
      <w:pPr>
        <w:pStyle w:val="BodyText"/>
        <w:ind w:left="570" w:right="303"/>
      </w:pPr>
      <w:r w:rsidRPr="00337462">
        <w:rPr>
          <w:b/>
        </w:rPr>
        <w:t>Porch</w:t>
      </w:r>
      <w:r w:rsidRPr="00337462">
        <w:t>:</w:t>
      </w:r>
      <w:r w:rsidRPr="00337462">
        <w:rPr>
          <w:spacing w:val="-16"/>
        </w:rPr>
        <w:t xml:space="preserve"> </w:t>
      </w:r>
      <w:r w:rsidRPr="00337462">
        <w:t>A</w:t>
      </w:r>
      <w:r w:rsidRPr="00337462">
        <w:rPr>
          <w:spacing w:val="-16"/>
        </w:rPr>
        <w:t xml:space="preserve"> </w:t>
      </w:r>
      <w:r w:rsidRPr="00337462">
        <w:t>covered</w:t>
      </w:r>
      <w:r w:rsidRPr="00337462">
        <w:rPr>
          <w:spacing w:val="-4"/>
        </w:rPr>
        <w:t xml:space="preserve"> </w:t>
      </w:r>
      <w:r w:rsidRPr="00337462">
        <w:t>shelter</w:t>
      </w:r>
      <w:r w:rsidRPr="00337462">
        <w:rPr>
          <w:spacing w:val="-4"/>
        </w:rPr>
        <w:t xml:space="preserve"> </w:t>
      </w:r>
      <w:r w:rsidRPr="00337462">
        <w:t>projecting</w:t>
      </w:r>
      <w:r w:rsidRPr="00337462">
        <w:rPr>
          <w:spacing w:val="-3"/>
        </w:rPr>
        <w:t xml:space="preserve"> </w:t>
      </w:r>
      <w:r w:rsidRPr="00337462">
        <w:t>in</w:t>
      </w:r>
      <w:r w:rsidRPr="00337462">
        <w:rPr>
          <w:spacing w:val="-3"/>
        </w:rPr>
        <w:t xml:space="preserve"> </w:t>
      </w:r>
      <w:r w:rsidRPr="00337462">
        <w:t>front</w:t>
      </w:r>
      <w:r w:rsidRPr="00337462">
        <w:rPr>
          <w:spacing w:val="-4"/>
        </w:rPr>
        <w:t xml:space="preserve"> </w:t>
      </w:r>
      <w:r w:rsidRPr="00337462">
        <w:t>of</w:t>
      </w:r>
      <w:r w:rsidRPr="00337462">
        <w:rPr>
          <w:spacing w:val="-3"/>
        </w:rPr>
        <w:t xml:space="preserve"> </w:t>
      </w:r>
      <w:r w:rsidRPr="00337462">
        <w:t>the</w:t>
      </w:r>
      <w:r w:rsidRPr="00337462">
        <w:rPr>
          <w:spacing w:val="-4"/>
        </w:rPr>
        <w:t xml:space="preserve"> </w:t>
      </w:r>
      <w:r w:rsidRPr="00337462">
        <w:t>main</w:t>
      </w:r>
      <w:r w:rsidRPr="00337462">
        <w:rPr>
          <w:spacing w:val="-4"/>
        </w:rPr>
        <w:t xml:space="preserve"> </w:t>
      </w:r>
      <w:r w:rsidRPr="00337462">
        <w:t>entrance</w:t>
      </w:r>
      <w:r w:rsidRPr="00337462">
        <w:rPr>
          <w:spacing w:val="-3"/>
        </w:rPr>
        <w:t xml:space="preserve"> </w:t>
      </w:r>
      <w:r w:rsidRPr="00337462">
        <w:t>of</w:t>
      </w:r>
      <w:r w:rsidRPr="00337462">
        <w:rPr>
          <w:spacing w:val="-3"/>
        </w:rPr>
        <w:t xml:space="preserve"> </w:t>
      </w:r>
      <w:r w:rsidRPr="00337462">
        <w:t>a</w:t>
      </w:r>
      <w:r w:rsidRPr="00337462">
        <w:rPr>
          <w:spacing w:val="-4"/>
        </w:rPr>
        <w:t xml:space="preserve"> </w:t>
      </w:r>
      <w:r w:rsidRPr="00337462">
        <w:t>building.</w:t>
      </w:r>
    </w:p>
    <w:p w14:paraId="7E4CA57C" w14:textId="77777777" w:rsidR="00670064" w:rsidRPr="00337462" w:rsidRDefault="00670064">
      <w:pPr>
        <w:spacing w:before="1"/>
        <w:rPr>
          <w:rFonts w:ascii="Arial" w:eastAsia="Arial" w:hAnsi="Arial" w:cs="Arial"/>
          <w:sz w:val="28"/>
          <w:szCs w:val="26"/>
        </w:rPr>
      </w:pPr>
    </w:p>
    <w:p w14:paraId="5D75717E" w14:textId="77777777" w:rsidR="00670064" w:rsidRPr="00337462" w:rsidRDefault="00A759E6">
      <w:pPr>
        <w:pStyle w:val="BodyText"/>
        <w:ind w:left="570" w:right="303"/>
        <w:rPr>
          <w:rFonts w:cs="Arial"/>
        </w:rPr>
      </w:pPr>
      <w:r w:rsidRPr="00337462">
        <w:rPr>
          <w:b/>
        </w:rPr>
        <w:t>Building Footprint</w:t>
      </w:r>
      <w:r w:rsidRPr="00337462">
        <w:t>: The aerial visible first floor projection at grade to the edge of the built</w:t>
      </w:r>
      <w:r w:rsidRPr="00337462">
        <w:rPr>
          <w:spacing w:val="-14"/>
        </w:rPr>
        <w:t xml:space="preserve"> </w:t>
      </w:r>
      <w:r w:rsidRPr="00337462">
        <w:t>area.</w:t>
      </w:r>
    </w:p>
    <w:p w14:paraId="7D8FDAE4" w14:textId="77777777" w:rsidR="00670064" w:rsidRPr="00337462" w:rsidRDefault="00670064">
      <w:pPr>
        <w:spacing w:before="1"/>
        <w:rPr>
          <w:rFonts w:ascii="Arial" w:eastAsia="Arial" w:hAnsi="Arial" w:cs="Arial"/>
          <w:sz w:val="28"/>
          <w:szCs w:val="26"/>
        </w:rPr>
      </w:pPr>
    </w:p>
    <w:p w14:paraId="12CD6128" w14:textId="77777777" w:rsidR="00670064" w:rsidRPr="00337462" w:rsidRDefault="00A759E6">
      <w:pPr>
        <w:pStyle w:val="BodyText"/>
        <w:spacing w:line="249" w:lineRule="auto"/>
        <w:ind w:left="569" w:right="35"/>
      </w:pPr>
      <w:r w:rsidRPr="00337462">
        <w:rPr>
          <w:b/>
          <w:color w:val="1A1A1A"/>
        </w:rPr>
        <w:t>Building Envelope</w:t>
      </w:r>
      <w:r w:rsidRPr="00337462">
        <w:rPr>
          <w:color w:val="1A1A1A"/>
        </w:rPr>
        <w:t>: The building envelope is the physical separator between the interior</w:t>
      </w:r>
      <w:r w:rsidRPr="00337462">
        <w:rPr>
          <w:color w:val="1A1A1A"/>
          <w:spacing w:val="-38"/>
        </w:rPr>
        <w:t xml:space="preserve"> </w:t>
      </w:r>
      <w:r w:rsidRPr="00337462">
        <w:rPr>
          <w:color w:val="1A1A1A"/>
        </w:rPr>
        <w:t>and</w:t>
      </w:r>
      <w:r w:rsidRPr="00337462">
        <w:rPr>
          <w:color w:val="1A1A1A"/>
          <w:spacing w:val="-1"/>
        </w:rPr>
        <w:t xml:space="preserve"> </w:t>
      </w:r>
      <w:r w:rsidRPr="00337462">
        <w:rPr>
          <w:color w:val="1A1A1A"/>
        </w:rPr>
        <w:t>exterior of a building. Components of the envelope are typically: walls, floors, roofs, fenestrations and doors. Fenestrations are any opening in the structure: windows, skylights, clerestories,</w:t>
      </w:r>
      <w:r w:rsidRPr="00337462">
        <w:rPr>
          <w:color w:val="1A1A1A"/>
          <w:spacing w:val="-33"/>
        </w:rPr>
        <w:t xml:space="preserve"> </w:t>
      </w:r>
      <w:r w:rsidRPr="00337462">
        <w:rPr>
          <w:color w:val="1A1A1A"/>
        </w:rPr>
        <w:t>etc.</w:t>
      </w:r>
    </w:p>
    <w:p w14:paraId="6C14E69D" w14:textId="77777777" w:rsidR="00670064" w:rsidRPr="00337462" w:rsidRDefault="00670064">
      <w:pPr>
        <w:spacing w:before="2"/>
        <w:rPr>
          <w:rFonts w:ascii="Arial" w:eastAsia="Arial" w:hAnsi="Arial" w:cs="Arial"/>
          <w:sz w:val="28"/>
          <w:szCs w:val="25"/>
        </w:rPr>
      </w:pPr>
    </w:p>
    <w:p w14:paraId="78DFFFE1" w14:textId="77777777" w:rsidR="00670064" w:rsidRPr="00337462" w:rsidRDefault="00A759E6">
      <w:pPr>
        <w:pStyle w:val="BodyText"/>
        <w:ind w:left="570" w:right="35"/>
      </w:pPr>
      <w:r w:rsidRPr="00337462">
        <w:rPr>
          <w:b/>
        </w:rPr>
        <w:t>Buildable</w:t>
      </w:r>
      <w:r w:rsidRPr="00337462">
        <w:rPr>
          <w:b/>
          <w:spacing w:val="-12"/>
        </w:rPr>
        <w:t xml:space="preserve"> </w:t>
      </w:r>
      <w:r w:rsidRPr="00337462">
        <w:rPr>
          <w:b/>
        </w:rPr>
        <w:t>Area</w:t>
      </w:r>
      <w:r w:rsidRPr="00337462">
        <w:t>:</w:t>
      </w:r>
      <w:r w:rsidRPr="00337462">
        <w:rPr>
          <w:spacing w:val="-16"/>
        </w:rPr>
        <w:t xml:space="preserve"> </w:t>
      </w:r>
      <w:r w:rsidRPr="00337462">
        <w:t>A</w:t>
      </w:r>
      <w:r w:rsidRPr="00337462">
        <w:rPr>
          <w:spacing w:val="-16"/>
        </w:rPr>
        <w:t xml:space="preserve"> </w:t>
      </w:r>
      <w:r w:rsidRPr="00337462">
        <w:t>rectangular</w:t>
      </w:r>
      <w:r w:rsidRPr="00337462">
        <w:rPr>
          <w:spacing w:val="-4"/>
        </w:rPr>
        <w:t xml:space="preserve"> </w:t>
      </w:r>
      <w:r w:rsidRPr="00337462">
        <w:t>area</w:t>
      </w:r>
      <w:r w:rsidRPr="00337462">
        <w:rPr>
          <w:spacing w:val="-3"/>
        </w:rPr>
        <w:t xml:space="preserve"> </w:t>
      </w:r>
      <w:r w:rsidRPr="00337462">
        <w:t>designated</w:t>
      </w:r>
      <w:r w:rsidRPr="00337462">
        <w:rPr>
          <w:spacing w:val="-3"/>
        </w:rPr>
        <w:t xml:space="preserve"> </w:t>
      </w:r>
      <w:r w:rsidRPr="00337462">
        <w:t>for</w:t>
      </w:r>
      <w:r w:rsidRPr="00337462">
        <w:rPr>
          <w:spacing w:val="-4"/>
        </w:rPr>
        <w:t xml:space="preserve"> </w:t>
      </w:r>
      <w:r w:rsidRPr="00337462">
        <w:t>the</w:t>
      </w:r>
      <w:r w:rsidRPr="00337462">
        <w:rPr>
          <w:spacing w:val="-4"/>
        </w:rPr>
        <w:t xml:space="preserve"> </w:t>
      </w:r>
      <w:r w:rsidRPr="00337462">
        <w:t>construction</w:t>
      </w:r>
      <w:r w:rsidRPr="00337462">
        <w:rPr>
          <w:spacing w:val="-4"/>
        </w:rPr>
        <w:t xml:space="preserve"> </w:t>
      </w:r>
      <w:r w:rsidRPr="00337462">
        <w:t>of</w:t>
      </w:r>
      <w:r w:rsidRPr="00337462">
        <w:rPr>
          <w:spacing w:val="-3"/>
        </w:rPr>
        <w:t xml:space="preserve"> </w:t>
      </w:r>
      <w:r w:rsidRPr="00337462">
        <w:t>a</w:t>
      </w:r>
      <w:r w:rsidRPr="00337462">
        <w:rPr>
          <w:spacing w:val="-4"/>
        </w:rPr>
        <w:t xml:space="preserve"> </w:t>
      </w:r>
      <w:r w:rsidRPr="00337462">
        <w:t>fraternity/sorority</w:t>
      </w:r>
      <w:r w:rsidRPr="00337462">
        <w:rPr>
          <w:spacing w:val="-5"/>
        </w:rPr>
        <w:t xml:space="preserve"> </w:t>
      </w:r>
      <w:r w:rsidRPr="00337462">
        <w:t>house.</w:t>
      </w:r>
    </w:p>
    <w:p w14:paraId="44685BD7" w14:textId="490042F5" w:rsidR="00670064" w:rsidRPr="00337462" w:rsidRDefault="00670064">
      <w:pPr>
        <w:spacing w:before="1"/>
        <w:rPr>
          <w:rFonts w:ascii="Arial" w:eastAsia="Arial" w:hAnsi="Arial" w:cs="Arial"/>
          <w:sz w:val="28"/>
          <w:szCs w:val="26"/>
        </w:rPr>
      </w:pPr>
    </w:p>
    <w:p w14:paraId="72981FBE" w14:textId="45F5CEAE" w:rsidR="00670064" w:rsidRPr="00337462" w:rsidRDefault="00A759E6">
      <w:pPr>
        <w:pStyle w:val="BodyText"/>
        <w:ind w:left="570" w:right="303"/>
        <w:rPr>
          <w:rFonts w:cs="Arial"/>
        </w:rPr>
      </w:pPr>
      <w:r w:rsidRPr="00337462">
        <w:rPr>
          <w:b/>
        </w:rPr>
        <w:t>Main Level</w:t>
      </w:r>
      <w:r w:rsidRPr="00337462">
        <w:t>: The elevation set for the floor that contains the main</w:t>
      </w:r>
      <w:r w:rsidRPr="00337462">
        <w:rPr>
          <w:spacing w:val="-6"/>
        </w:rPr>
        <w:t xml:space="preserve"> </w:t>
      </w:r>
      <w:r w:rsidRPr="00337462">
        <w:t>entry</w:t>
      </w:r>
    </w:p>
    <w:p w14:paraId="5106B7A8" w14:textId="77777777" w:rsidR="00670064" w:rsidRPr="00337462" w:rsidRDefault="00A759E6">
      <w:pPr>
        <w:pStyle w:val="BodyText"/>
        <w:spacing w:before="12"/>
        <w:ind w:left="570" w:right="303"/>
      </w:pPr>
      <w:proofErr w:type="gramStart"/>
      <w:r w:rsidRPr="00337462">
        <w:t>foyer</w:t>
      </w:r>
      <w:proofErr w:type="gramEnd"/>
      <w:r w:rsidRPr="00337462">
        <w:t xml:space="preserve"> and common living</w:t>
      </w:r>
      <w:r w:rsidRPr="00337462">
        <w:rPr>
          <w:spacing w:val="-15"/>
        </w:rPr>
        <w:t xml:space="preserve"> </w:t>
      </w:r>
      <w:r w:rsidRPr="00337462">
        <w:t>areas.</w:t>
      </w:r>
    </w:p>
    <w:p w14:paraId="09C076C9" w14:textId="77777777" w:rsidR="00670064" w:rsidRPr="00337462" w:rsidRDefault="00670064">
      <w:pPr>
        <w:spacing w:before="1"/>
        <w:rPr>
          <w:rFonts w:ascii="Arial" w:eastAsia="Arial" w:hAnsi="Arial" w:cs="Arial"/>
          <w:sz w:val="28"/>
          <w:szCs w:val="26"/>
        </w:rPr>
      </w:pPr>
    </w:p>
    <w:p w14:paraId="3799ACD3" w14:textId="65035D36" w:rsidR="00670064" w:rsidRPr="00337462" w:rsidRDefault="00A759E6">
      <w:pPr>
        <w:pStyle w:val="BodyText"/>
        <w:ind w:left="570" w:right="303"/>
        <w:rPr>
          <w:rFonts w:cs="Arial"/>
        </w:rPr>
      </w:pPr>
      <w:r w:rsidRPr="00337462">
        <w:rPr>
          <w:b/>
        </w:rPr>
        <w:t>Greek Park</w:t>
      </w:r>
      <w:r w:rsidRPr="00337462">
        <w:t>: The area bounded by Rose Street, Columbia</w:t>
      </w:r>
      <w:r w:rsidRPr="00337462">
        <w:rPr>
          <w:spacing w:val="-24"/>
        </w:rPr>
        <w:t xml:space="preserve"> </w:t>
      </w:r>
      <w:r w:rsidRPr="00337462">
        <w:t>Avenue,</w:t>
      </w:r>
    </w:p>
    <w:p w14:paraId="1D87F026" w14:textId="2F44B0C9" w:rsidR="00670064" w:rsidRPr="00337462" w:rsidRDefault="00A759E6">
      <w:pPr>
        <w:pStyle w:val="BodyText"/>
        <w:spacing w:before="12"/>
        <w:ind w:left="570" w:right="303"/>
      </w:pPr>
      <w:r w:rsidRPr="00337462">
        <w:t>Woodland Avenue and Rose</w:t>
      </w:r>
      <w:r w:rsidRPr="00337462">
        <w:rPr>
          <w:spacing w:val="-40"/>
        </w:rPr>
        <w:t xml:space="preserve"> </w:t>
      </w:r>
      <w:r w:rsidRPr="00337462">
        <w:t>Lane.</w:t>
      </w:r>
    </w:p>
    <w:p w14:paraId="03149EF3" w14:textId="483D3DCA" w:rsidR="00670064" w:rsidRPr="00337462" w:rsidRDefault="00670064">
      <w:pPr>
        <w:spacing w:before="1"/>
        <w:rPr>
          <w:rFonts w:ascii="Arial" w:eastAsia="Arial" w:hAnsi="Arial" w:cs="Arial"/>
          <w:sz w:val="28"/>
          <w:szCs w:val="26"/>
        </w:rPr>
      </w:pPr>
    </w:p>
    <w:p w14:paraId="49228C25" w14:textId="3F403BA8" w:rsidR="00670064" w:rsidRPr="00337462" w:rsidRDefault="00A759E6">
      <w:pPr>
        <w:pStyle w:val="BodyText"/>
        <w:ind w:left="570" w:right="303"/>
        <w:rPr>
          <w:rFonts w:cs="Arial"/>
        </w:rPr>
      </w:pPr>
      <w:r w:rsidRPr="00337462">
        <w:rPr>
          <w:rFonts w:cs="Arial"/>
          <w:b/>
          <w:bCs/>
        </w:rPr>
        <w:t>Main</w:t>
      </w:r>
      <w:r w:rsidRPr="00337462">
        <w:rPr>
          <w:rFonts w:cs="Arial"/>
          <w:b/>
          <w:bCs/>
          <w:spacing w:val="-1"/>
        </w:rPr>
        <w:t xml:space="preserve"> </w:t>
      </w:r>
      <w:r w:rsidRPr="00337462">
        <w:rPr>
          <w:rFonts w:cs="Arial"/>
          <w:b/>
          <w:bCs/>
          <w:spacing w:val="-3"/>
        </w:rPr>
        <w:t>Walk</w:t>
      </w:r>
      <w:r w:rsidRPr="00337462">
        <w:rPr>
          <w:rFonts w:cs="Arial"/>
          <w:spacing w:val="-3"/>
        </w:rPr>
        <w:t>:</w:t>
      </w:r>
      <w:r w:rsidRPr="00337462">
        <w:rPr>
          <w:rFonts w:cs="Arial"/>
          <w:spacing w:val="-15"/>
        </w:rPr>
        <w:t xml:space="preserve"> </w:t>
      </w:r>
      <w:r w:rsidRPr="00337462">
        <w:rPr>
          <w:rFonts w:cs="Arial"/>
        </w:rPr>
        <w:t>A</w:t>
      </w:r>
      <w:r w:rsidRPr="00337462">
        <w:rPr>
          <w:rFonts w:cs="Arial"/>
          <w:spacing w:val="-15"/>
        </w:rPr>
        <w:t xml:space="preserve"> </w:t>
      </w:r>
      <w:r w:rsidRPr="00337462">
        <w:rPr>
          <w:rFonts w:cs="Arial"/>
        </w:rPr>
        <w:t>20’</w:t>
      </w:r>
      <w:r w:rsidRPr="00337462">
        <w:rPr>
          <w:rFonts w:cs="Arial"/>
          <w:spacing w:val="-10"/>
        </w:rPr>
        <w:t xml:space="preserve"> </w:t>
      </w:r>
      <w:r w:rsidRPr="00337462">
        <w:rPr>
          <w:rFonts w:cs="Arial"/>
        </w:rPr>
        <w:t>wide</w:t>
      </w:r>
      <w:r w:rsidRPr="00337462">
        <w:rPr>
          <w:rFonts w:cs="Arial"/>
          <w:spacing w:val="-1"/>
        </w:rPr>
        <w:t xml:space="preserve"> </w:t>
      </w:r>
      <w:r w:rsidRPr="00337462">
        <w:rPr>
          <w:rFonts w:cs="Arial"/>
        </w:rPr>
        <w:t>walkway</w:t>
      </w:r>
      <w:r w:rsidRPr="00337462">
        <w:rPr>
          <w:rFonts w:cs="Arial"/>
          <w:spacing w:val="-1"/>
        </w:rPr>
        <w:t xml:space="preserve"> </w:t>
      </w:r>
      <w:r w:rsidRPr="00337462">
        <w:rPr>
          <w:rFonts w:cs="Arial"/>
        </w:rPr>
        <w:t>extending</w:t>
      </w:r>
      <w:r w:rsidRPr="00337462">
        <w:rPr>
          <w:rFonts w:cs="Arial"/>
          <w:spacing w:val="-1"/>
        </w:rPr>
        <w:t xml:space="preserve"> </w:t>
      </w:r>
      <w:r w:rsidRPr="00337462">
        <w:rPr>
          <w:rFonts w:cs="Arial"/>
        </w:rPr>
        <w:t>from</w:t>
      </w:r>
      <w:r w:rsidRPr="00337462">
        <w:rPr>
          <w:rFonts w:cs="Arial"/>
          <w:spacing w:val="-1"/>
        </w:rPr>
        <w:t xml:space="preserve"> </w:t>
      </w:r>
      <w:r w:rsidRPr="00337462">
        <w:rPr>
          <w:rFonts w:cs="Arial"/>
        </w:rPr>
        <w:t>Woodland</w:t>
      </w:r>
      <w:r w:rsidRPr="00337462">
        <w:rPr>
          <w:rFonts w:cs="Arial"/>
          <w:spacing w:val="-14"/>
        </w:rPr>
        <w:t xml:space="preserve"> </w:t>
      </w:r>
      <w:r w:rsidRPr="00337462">
        <w:rPr>
          <w:rFonts w:cs="Arial"/>
        </w:rPr>
        <w:t>Avenue</w:t>
      </w:r>
      <w:r w:rsidRPr="00337462">
        <w:rPr>
          <w:rFonts w:cs="Arial"/>
          <w:spacing w:val="-1"/>
        </w:rPr>
        <w:t xml:space="preserve"> </w:t>
      </w:r>
      <w:r w:rsidRPr="00337462">
        <w:rPr>
          <w:rFonts w:cs="Arial"/>
        </w:rPr>
        <w:t>to</w:t>
      </w:r>
      <w:r w:rsidRPr="00337462">
        <w:rPr>
          <w:rFonts w:cs="Arial"/>
          <w:spacing w:val="-1"/>
        </w:rPr>
        <w:t xml:space="preserve"> </w:t>
      </w:r>
      <w:r w:rsidRPr="00337462">
        <w:rPr>
          <w:rFonts w:cs="Arial"/>
        </w:rPr>
        <w:t>Rose</w:t>
      </w:r>
    </w:p>
    <w:p w14:paraId="4D67464D" w14:textId="3C1167E2" w:rsidR="00670064" w:rsidRPr="00337462" w:rsidRDefault="00A759E6">
      <w:pPr>
        <w:pStyle w:val="BodyText"/>
        <w:spacing w:before="12"/>
        <w:ind w:left="570" w:right="303"/>
      </w:pPr>
      <w:r w:rsidRPr="00337462">
        <w:t>Street through the middle of Greek</w:t>
      </w:r>
      <w:r w:rsidRPr="00337462">
        <w:rPr>
          <w:spacing w:val="-5"/>
        </w:rPr>
        <w:t xml:space="preserve"> </w:t>
      </w:r>
      <w:r w:rsidRPr="00337462">
        <w:t>Park.</w:t>
      </w:r>
    </w:p>
    <w:p w14:paraId="0E00E72B" w14:textId="01514A13" w:rsidR="00670064" w:rsidRPr="00337462" w:rsidRDefault="00670064">
      <w:pPr>
        <w:spacing w:before="1"/>
        <w:rPr>
          <w:rFonts w:ascii="Arial" w:eastAsia="Arial" w:hAnsi="Arial" w:cs="Arial"/>
          <w:sz w:val="28"/>
          <w:szCs w:val="26"/>
        </w:rPr>
      </w:pPr>
    </w:p>
    <w:p w14:paraId="27D29E29" w14:textId="77777777" w:rsidR="00A5664A" w:rsidRDefault="00A5664A" w:rsidP="00A5664A">
      <w:pPr>
        <w:pStyle w:val="BodyText"/>
        <w:spacing w:line="249" w:lineRule="auto"/>
        <w:ind w:left="119" w:right="2493"/>
        <w:rPr>
          <w:b/>
        </w:rPr>
      </w:pPr>
    </w:p>
    <w:p w14:paraId="4A1A10DF" w14:textId="77777777" w:rsidR="00A5664A" w:rsidRDefault="00A5664A" w:rsidP="00A5664A">
      <w:pPr>
        <w:pStyle w:val="BodyText"/>
        <w:spacing w:line="249" w:lineRule="auto"/>
        <w:ind w:left="119" w:right="2493"/>
        <w:rPr>
          <w:b/>
        </w:rPr>
      </w:pPr>
    </w:p>
    <w:p w14:paraId="4099C628" w14:textId="77777777" w:rsidR="00A5664A" w:rsidRDefault="00A5664A" w:rsidP="00A5664A">
      <w:pPr>
        <w:pStyle w:val="BodyText"/>
        <w:spacing w:line="249" w:lineRule="auto"/>
        <w:ind w:left="119" w:right="2493"/>
        <w:rPr>
          <w:b/>
        </w:rPr>
      </w:pPr>
    </w:p>
    <w:p w14:paraId="1A811E74" w14:textId="08EB293D" w:rsidR="00670064" w:rsidRPr="00337462" w:rsidRDefault="00A759E6" w:rsidP="00A5664A">
      <w:pPr>
        <w:pStyle w:val="BodyText"/>
        <w:spacing w:line="249" w:lineRule="auto"/>
        <w:ind w:left="119" w:right="2493"/>
      </w:pPr>
      <w:r w:rsidRPr="00337462">
        <w:rPr>
          <w:b/>
        </w:rPr>
        <w:lastRenderedPageBreak/>
        <w:t xml:space="preserve">Buildable Areas: </w:t>
      </w:r>
      <w:r w:rsidRPr="00337462">
        <w:t>Each buildable area indicates the maximum</w:t>
      </w:r>
      <w:r w:rsidRPr="00337462">
        <w:rPr>
          <w:spacing w:val="-16"/>
        </w:rPr>
        <w:t xml:space="preserve"> </w:t>
      </w:r>
      <w:r w:rsidRPr="00337462">
        <w:t xml:space="preserve">allowable </w:t>
      </w:r>
      <w:r w:rsidR="00A5664A">
        <w:t>e</w:t>
      </w:r>
      <w:r w:rsidRPr="00337462">
        <w:t xml:space="preserve">xtents for a building footprint for a given location.  Generally all </w:t>
      </w:r>
      <w:r w:rsidR="00A5664A">
        <w:t>i</w:t>
      </w:r>
      <w:r w:rsidRPr="00337462">
        <w:t>mprovements</w:t>
      </w:r>
      <w:r w:rsidR="00A5664A" w:rsidRPr="00337462">
        <w:rPr>
          <w:noProof/>
        </w:rPr>
        <w:drawing>
          <wp:anchor distT="0" distB="0" distL="114300" distR="114300" simplePos="0" relativeHeight="251654144" behindDoc="1" locked="0" layoutInCell="1" allowOverlap="1" wp14:anchorId="2F787C95" wp14:editId="5DE427C6">
            <wp:simplePos x="0" y="0"/>
            <wp:positionH relativeFrom="margin">
              <wp:align>right</wp:align>
            </wp:positionH>
            <wp:positionV relativeFrom="paragraph">
              <wp:posOffset>0</wp:posOffset>
            </wp:positionV>
            <wp:extent cx="1600200" cy="2133600"/>
            <wp:effectExtent l="0" t="0" r="0" b="0"/>
            <wp:wrapTight wrapText="bothSides">
              <wp:wrapPolygon edited="0">
                <wp:start x="0" y="0"/>
                <wp:lineTo x="0" y="21407"/>
                <wp:lineTo x="21343" y="21407"/>
                <wp:lineTo x="213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4A">
        <w:t xml:space="preserve"> </w:t>
      </w:r>
      <w:r w:rsidRPr="00337462">
        <w:t>need to be within this defined area.  A main entry porch may extend up to 8 feet beyond the</w:t>
      </w:r>
      <w:r w:rsidRPr="00337462">
        <w:rPr>
          <w:spacing w:val="-27"/>
        </w:rPr>
        <w:t xml:space="preserve"> </w:t>
      </w:r>
      <w:r w:rsidRPr="00337462">
        <w:t>buildable</w:t>
      </w:r>
      <w:r w:rsidR="00A5664A">
        <w:t xml:space="preserve"> </w:t>
      </w:r>
      <w:r w:rsidRPr="00337462">
        <w:t xml:space="preserve">area as measured to any attached step </w:t>
      </w:r>
      <w:r w:rsidRPr="00337462">
        <w:rPr>
          <w:spacing w:val="-3"/>
        </w:rPr>
        <w:t xml:space="preserve">riser, </w:t>
      </w:r>
      <w:r w:rsidRPr="00337462">
        <w:t>projecting eaves or portico</w:t>
      </w:r>
      <w:r w:rsidRPr="00337462">
        <w:rPr>
          <w:color w:val="0000FF"/>
        </w:rPr>
        <w:t xml:space="preserve">. </w:t>
      </w:r>
      <w:r w:rsidRPr="00337462">
        <w:t>Each buildable area</w:t>
      </w:r>
      <w:r w:rsidRPr="00337462">
        <w:rPr>
          <w:spacing w:val="-5"/>
        </w:rPr>
        <w:t xml:space="preserve"> </w:t>
      </w:r>
      <w:r w:rsidRPr="00337462">
        <w:t>has</w:t>
      </w:r>
      <w:r w:rsidRPr="00337462">
        <w:rPr>
          <w:spacing w:val="-1"/>
        </w:rPr>
        <w:t xml:space="preserve"> </w:t>
      </w:r>
      <w:r w:rsidRPr="00337462">
        <w:rPr>
          <w:rFonts w:cs="Arial"/>
        </w:rPr>
        <w:t xml:space="preserve">a stipulation that there will be a minimum of two levels and a maximum of three levels above the </w:t>
      </w:r>
      <w:r w:rsidRPr="00337462">
        <w:t>main entry elevation. Generally the highest point on the roof should be no higher than 44’</w:t>
      </w:r>
      <w:r w:rsidRPr="00337462">
        <w:rPr>
          <w:spacing w:val="-40"/>
        </w:rPr>
        <w:t xml:space="preserve"> </w:t>
      </w:r>
      <w:r w:rsidRPr="00337462">
        <w:t>above</w:t>
      </w:r>
      <w:r w:rsidRPr="00337462">
        <w:rPr>
          <w:spacing w:val="-1"/>
        </w:rPr>
        <w:t xml:space="preserve"> </w:t>
      </w:r>
      <w:r w:rsidRPr="00337462">
        <w:t>the main entry level. Basements are permitted for all of the buildable areas and are required</w:t>
      </w:r>
      <w:r w:rsidRPr="00337462">
        <w:rPr>
          <w:spacing w:val="-46"/>
        </w:rPr>
        <w:t xml:space="preserve"> </w:t>
      </w:r>
      <w:r w:rsidRPr="00337462">
        <w:t>where</w:t>
      </w:r>
      <w:r w:rsidRPr="00337462">
        <w:rPr>
          <w:spacing w:val="-1"/>
        </w:rPr>
        <w:t xml:space="preserve"> </w:t>
      </w:r>
      <w:r w:rsidRPr="00337462">
        <w:rPr>
          <w:rFonts w:cs="Arial"/>
        </w:rPr>
        <w:t xml:space="preserve">the grade slopes away significantly from the level of the main </w:t>
      </w:r>
      <w:r w:rsidRPr="00337462">
        <w:rPr>
          <w:rFonts w:cs="Arial"/>
          <w:spacing w:val="-3"/>
        </w:rPr>
        <w:t xml:space="preserve">walkway. </w:t>
      </w:r>
      <w:r w:rsidRPr="00337462">
        <w:rPr>
          <w:rFonts w:cs="Arial"/>
        </w:rPr>
        <w:t>The main level is to be</w:t>
      </w:r>
      <w:r w:rsidRPr="00337462">
        <w:rPr>
          <w:rFonts w:cs="Arial"/>
          <w:spacing w:val="3"/>
        </w:rPr>
        <w:t xml:space="preserve"> </w:t>
      </w:r>
      <w:r w:rsidRPr="00337462">
        <w:rPr>
          <w:rFonts w:cs="Arial"/>
        </w:rPr>
        <w:t xml:space="preserve">set approximately one foot above the </w:t>
      </w:r>
      <w:r w:rsidRPr="00337462">
        <w:rPr>
          <w:rFonts w:cs="Arial"/>
          <w:b/>
          <w:bCs/>
        </w:rPr>
        <w:t xml:space="preserve">Main </w:t>
      </w:r>
      <w:r w:rsidRPr="00337462">
        <w:rPr>
          <w:rFonts w:cs="Arial"/>
          <w:b/>
          <w:bCs/>
          <w:spacing w:val="-3"/>
        </w:rPr>
        <w:t xml:space="preserve">Walk </w:t>
      </w:r>
      <w:r w:rsidRPr="00337462">
        <w:t>with the building’s primary entrance facing the</w:t>
      </w:r>
      <w:r w:rsidRPr="00337462">
        <w:rPr>
          <w:spacing w:val="-28"/>
        </w:rPr>
        <w:t xml:space="preserve"> </w:t>
      </w:r>
      <w:r w:rsidRPr="00337462">
        <w:t>walk.</w:t>
      </w:r>
      <w:r w:rsidRPr="00337462">
        <w:rPr>
          <w:spacing w:val="-1"/>
        </w:rPr>
        <w:t xml:space="preserve"> </w:t>
      </w:r>
      <w:r w:rsidRPr="00337462">
        <w:t>The intent is to provide access for the disabled via a sidewalk and not a</w:t>
      </w:r>
      <w:r w:rsidRPr="00337462">
        <w:rPr>
          <w:spacing w:val="-35"/>
        </w:rPr>
        <w:t xml:space="preserve"> </w:t>
      </w:r>
      <w:r w:rsidRPr="00337462">
        <w:t>ramp.</w:t>
      </w:r>
    </w:p>
    <w:p w14:paraId="667A0DAC" w14:textId="77777777" w:rsidR="00670064" w:rsidRDefault="00670064">
      <w:pPr>
        <w:spacing w:line="249" w:lineRule="auto"/>
      </w:pPr>
    </w:p>
    <w:p w14:paraId="736B6EE6" w14:textId="77777777" w:rsidR="00670064" w:rsidRDefault="00A759E6">
      <w:pPr>
        <w:pStyle w:val="BodyText"/>
        <w:spacing w:before="57" w:line="249" w:lineRule="auto"/>
        <w:ind w:left="120" w:right="303"/>
      </w:pPr>
      <w:r>
        <w:t>The open spaces around the footprints of the buildings within the buildable areas are part of</w:t>
      </w:r>
      <w:r>
        <w:rPr>
          <w:spacing w:val="-32"/>
        </w:rPr>
        <w:t xml:space="preserve"> </w:t>
      </w:r>
      <w:r>
        <w:t>the common area for the Greek Park. Transformers may also be placed outside the buildable area</w:t>
      </w:r>
      <w:r>
        <w:rPr>
          <w:spacing w:val="16"/>
        </w:rPr>
        <w:t xml:space="preserve"> </w:t>
      </w:r>
      <w:r>
        <w:t>and</w:t>
      </w:r>
      <w:r>
        <w:rPr>
          <w:spacing w:val="-1"/>
        </w:rPr>
        <w:t xml:space="preserve"> </w:t>
      </w:r>
      <w:r>
        <w:t>screening is</w:t>
      </w:r>
      <w:r>
        <w:rPr>
          <w:spacing w:val="-2"/>
        </w:rPr>
        <w:t xml:space="preserve"> </w:t>
      </w:r>
      <w:r>
        <w:t>required.</w:t>
      </w:r>
    </w:p>
    <w:p w14:paraId="7B8A7193" w14:textId="77777777" w:rsidR="00670064" w:rsidRDefault="00670064">
      <w:pPr>
        <w:spacing w:before="2"/>
        <w:rPr>
          <w:rFonts w:ascii="Arial" w:eastAsia="Arial" w:hAnsi="Arial" w:cs="Arial"/>
          <w:sz w:val="25"/>
          <w:szCs w:val="25"/>
        </w:rPr>
      </w:pPr>
    </w:p>
    <w:p w14:paraId="2E57CC70" w14:textId="470BE89C" w:rsidR="00670064" w:rsidRDefault="00A759E6" w:rsidP="00A5664A">
      <w:pPr>
        <w:pStyle w:val="Heading1"/>
        <w:ind w:right="303"/>
      </w:pPr>
      <w:r>
        <w:t>Street</w:t>
      </w:r>
      <w:r>
        <w:rPr>
          <w:spacing w:val="-10"/>
        </w:rPr>
        <w:t xml:space="preserve"> </w:t>
      </w:r>
      <w:r w:rsidR="00A5664A">
        <w:t>S</w:t>
      </w:r>
      <w:r>
        <w:t>etbacks:</w:t>
      </w:r>
      <w:r w:rsidR="00A5664A">
        <w:t xml:space="preserve"> </w:t>
      </w:r>
      <w:r w:rsidRPr="00A5664A">
        <w:rPr>
          <w:b w:val="0"/>
        </w:rPr>
        <w:t>Some buildable areas are located near a public street and require setbacks to maintain</w:t>
      </w:r>
      <w:r w:rsidRPr="00A5664A">
        <w:rPr>
          <w:b w:val="0"/>
          <w:spacing w:val="-32"/>
        </w:rPr>
        <w:t xml:space="preserve"> </w:t>
      </w:r>
      <w:r w:rsidRPr="00A5664A">
        <w:rPr>
          <w:b w:val="0"/>
        </w:rPr>
        <w:t>consistency with surrounding residential areas. Generally the setbacks for streets in the Greek Park area are</w:t>
      </w:r>
      <w:r w:rsidRPr="00A5664A">
        <w:rPr>
          <w:b w:val="0"/>
          <w:spacing w:val="-24"/>
        </w:rPr>
        <w:t xml:space="preserve"> </w:t>
      </w:r>
      <w:r w:rsidRPr="00A5664A">
        <w:rPr>
          <w:b w:val="0"/>
        </w:rPr>
        <w:t>as</w:t>
      </w:r>
      <w:r w:rsidRPr="00A5664A">
        <w:rPr>
          <w:b w:val="0"/>
          <w:spacing w:val="-1"/>
        </w:rPr>
        <w:t xml:space="preserve"> </w:t>
      </w:r>
      <w:r w:rsidRPr="00A5664A">
        <w:rPr>
          <w:b w:val="0"/>
        </w:rPr>
        <w:t>follows</w:t>
      </w:r>
      <w:r>
        <w:t>:</w:t>
      </w:r>
    </w:p>
    <w:p w14:paraId="2EE7800A" w14:textId="77777777" w:rsidR="00A5664A" w:rsidRDefault="00A5664A" w:rsidP="00A5664A">
      <w:pPr>
        <w:pStyle w:val="Heading1"/>
        <w:ind w:right="303"/>
      </w:pPr>
    </w:p>
    <w:p w14:paraId="794A9E61" w14:textId="60F7B286" w:rsidR="00670064" w:rsidRDefault="00A759E6" w:rsidP="00E8178D">
      <w:pPr>
        <w:pStyle w:val="BodyText"/>
        <w:numPr>
          <w:ilvl w:val="0"/>
          <w:numId w:val="11"/>
        </w:numPr>
        <w:spacing w:before="1"/>
        <w:ind w:right="303"/>
      </w:pPr>
      <w:r>
        <w:t>Rose Lane</w:t>
      </w:r>
      <w:r>
        <w:rPr>
          <w:spacing w:val="-9"/>
        </w:rPr>
        <w:t xml:space="preserve"> </w:t>
      </w:r>
      <w:r>
        <w:t>40’</w:t>
      </w:r>
    </w:p>
    <w:p w14:paraId="3EAAEA32" w14:textId="77777777" w:rsidR="00670064" w:rsidRDefault="00A759E6" w:rsidP="00E8178D">
      <w:pPr>
        <w:pStyle w:val="BodyText"/>
        <w:numPr>
          <w:ilvl w:val="0"/>
          <w:numId w:val="11"/>
        </w:numPr>
        <w:spacing w:before="12"/>
        <w:ind w:right="303"/>
      </w:pPr>
      <w:r>
        <w:t>Woodland Avenue</w:t>
      </w:r>
      <w:r>
        <w:rPr>
          <w:spacing w:val="-33"/>
        </w:rPr>
        <w:t xml:space="preserve"> </w:t>
      </w:r>
      <w:r>
        <w:t>30’</w:t>
      </w:r>
    </w:p>
    <w:p w14:paraId="3DE75CDA" w14:textId="77777777" w:rsidR="00670064" w:rsidRDefault="00A759E6" w:rsidP="00E8178D">
      <w:pPr>
        <w:pStyle w:val="BodyText"/>
        <w:numPr>
          <w:ilvl w:val="0"/>
          <w:numId w:val="11"/>
        </w:numPr>
        <w:spacing w:before="12"/>
        <w:ind w:right="303"/>
        <w:rPr>
          <w:rFonts w:cs="Arial"/>
        </w:rPr>
      </w:pPr>
      <w:r>
        <w:rPr>
          <w:rFonts w:cs="Arial"/>
        </w:rPr>
        <w:t>Columbia Avenue</w:t>
      </w:r>
      <w:r>
        <w:rPr>
          <w:rFonts w:cs="Arial"/>
          <w:spacing w:val="-18"/>
        </w:rPr>
        <w:t xml:space="preserve"> </w:t>
      </w:r>
      <w:r>
        <w:rPr>
          <w:rFonts w:cs="Arial"/>
        </w:rPr>
        <w:t>40’</w:t>
      </w:r>
    </w:p>
    <w:p w14:paraId="6FE1E51E" w14:textId="77777777" w:rsidR="00670064" w:rsidRDefault="00A759E6" w:rsidP="00E8178D">
      <w:pPr>
        <w:pStyle w:val="BodyText"/>
        <w:numPr>
          <w:ilvl w:val="0"/>
          <w:numId w:val="11"/>
        </w:numPr>
        <w:spacing w:before="12"/>
        <w:ind w:right="303"/>
      </w:pPr>
      <w:r>
        <w:t>Rose Street</w:t>
      </w:r>
      <w:r>
        <w:rPr>
          <w:spacing w:val="-6"/>
        </w:rPr>
        <w:t xml:space="preserve"> </w:t>
      </w:r>
      <w:r>
        <w:t>40’</w:t>
      </w:r>
    </w:p>
    <w:p w14:paraId="481FAC81" w14:textId="77777777" w:rsidR="00670064" w:rsidRDefault="00670064">
      <w:pPr>
        <w:rPr>
          <w:rFonts w:ascii="Arial" w:eastAsia="Arial" w:hAnsi="Arial" w:cs="Arial"/>
          <w:sz w:val="24"/>
          <w:szCs w:val="24"/>
        </w:rPr>
      </w:pPr>
    </w:p>
    <w:p w14:paraId="0229AD67" w14:textId="77777777" w:rsidR="00670064" w:rsidRDefault="00670064">
      <w:pPr>
        <w:spacing w:before="2"/>
        <w:rPr>
          <w:rFonts w:ascii="Arial" w:eastAsia="Arial" w:hAnsi="Arial" w:cs="Arial"/>
          <w:sz w:val="27"/>
          <w:szCs w:val="27"/>
        </w:rPr>
      </w:pPr>
    </w:p>
    <w:p w14:paraId="2A97D93C" w14:textId="1C27EAB9" w:rsidR="00670064" w:rsidRDefault="00A5664A" w:rsidP="00A5664A">
      <w:pPr>
        <w:pStyle w:val="Heading1"/>
        <w:ind w:left="119" w:right="303"/>
      </w:pPr>
      <w:r w:rsidRPr="00A5664A">
        <w:rPr>
          <w:b w:val="0"/>
          <w:noProof/>
        </w:rPr>
        <w:drawing>
          <wp:anchor distT="0" distB="0" distL="114300" distR="114300" simplePos="0" relativeHeight="251655168" behindDoc="1" locked="0" layoutInCell="1" allowOverlap="1" wp14:anchorId="73B3ABF7" wp14:editId="0BB6CC4F">
            <wp:simplePos x="0" y="0"/>
            <wp:positionH relativeFrom="page">
              <wp:posOffset>428625</wp:posOffset>
            </wp:positionH>
            <wp:positionV relativeFrom="paragraph">
              <wp:posOffset>317500</wp:posOffset>
            </wp:positionV>
            <wp:extent cx="1752600" cy="2204720"/>
            <wp:effectExtent l="0" t="0" r="0" b="5080"/>
            <wp:wrapTight wrapText="bothSides">
              <wp:wrapPolygon edited="0">
                <wp:start x="0" y="0"/>
                <wp:lineTo x="0" y="21463"/>
                <wp:lineTo x="21365" y="21463"/>
                <wp:lineTo x="213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9E6">
        <w:t>Building</w:t>
      </w:r>
      <w:r w:rsidR="00A759E6">
        <w:rPr>
          <w:spacing w:val="-30"/>
        </w:rPr>
        <w:t xml:space="preserve"> </w:t>
      </w:r>
      <w:r w:rsidR="00A759E6">
        <w:t>Design:</w:t>
      </w:r>
      <w:r>
        <w:t xml:space="preserve"> </w:t>
      </w:r>
      <w:r w:rsidR="00A759E6" w:rsidRPr="00A5664A">
        <w:rPr>
          <w:b w:val="0"/>
        </w:rPr>
        <w:t>The</w:t>
      </w:r>
      <w:r w:rsidR="00A759E6" w:rsidRPr="00A5664A">
        <w:rPr>
          <w:b w:val="0"/>
          <w:spacing w:val="-10"/>
        </w:rPr>
        <w:t xml:space="preserve"> </w:t>
      </w:r>
      <w:r w:rsidR="00A759E6" w:rsidRPr="00A5664A">
        <w:rPr>
          <w:b w:val="0"/>
        </w:rPr>
        <w:t>vision</w:t>
      </w:r>
      <w:r w:rsidR="00A759E6" w:rsidRPr="00A5664A">
        <w:rPr>
          <w:b w:val="0"/>
          <w:spacing w:val="-9"/>
        </w:rPr>
        <w:t xml:space="preserve"> </w:t>
      </w:r>
      <w:r w:rsidR="00A759E6" w:rsidRPr="00A5664A">
        <w:rPr>
          <w:b w:val="0"/>
        </w:rPr>
        <w:t>for</w:t>
      </w:r>
      <w:r w:rsidR="00A759E6" w:rsidRPr="00A5664A">
        <w:rPr>
          <w:b w:val="0"/>
          <w:spacing w:val="-6"/>
        </w:rPr>
        <w:t xml:space="preserve"> </w:t>
      </w:r>
      <w:r w:rsidR="00A759E6" w:rsidRPr="00A5664A">
        <w:rPr>
          <w:b w:val="0"/>
        </w:rPr>
        <w:t>the</w:t>
      </w:r>
      <w:r w:rsidR="00A759E6" w:rsidRPr="00A5664A">
        <w:rPr>
          <w:b w:val="0"/>
          <w:spacing w:val="21"/>
        </w:rPr>
        <w:t xml:space="preserve"> </w:t>
      </w:r>
      <w:r w:rsidR="00A759E6" w:rsidRPr="00A5664A">
        <w:rPr>
          <w:b w:val="0"/>
        </w:rPr>
        <w:t>Park</w:t>
      </w:r>
      <w:r w:rsidR="00A759E6" w:rsidRPr="00A5664A">
        <w:rPr>
          <w:b w:val="0"/>
          <w:spacing w:val="-10"/>
        </w:rPr>
        <w:t xml:space="preserve"> </w:t>
      </w:r>
      <w:r w:rsidR="00A759E6" w:rsidRPr="00A5664A">
        <w:rPr>
          <w:b w:val="0"/>
        </w:rPr>
        <w:t>is</w:t>
      </w:r>
      <w:r w:rsidR="00A759E6" w:rsidRPr="00A5664A">
        <w:rPr>
          <w:b w:val="0"/>
          <w:spacing w:val="-7"/>
        </w:rPr>
        <w:t xml:space="preserve"> </w:t>
      </w:r>
      <w:r w:rsidR="00A759E6" w:rsidRPr="00A5664A">
        <w:rPr>
          <w:b w:val="0"/>
        </w:rPr>
        <w:t>a</w:t>
      </w:r>
      <w:r w:rsidR="00A759E6" w:rsidRPr="00A5664A">
        <w:rPr>
          <w:b w:val="0"/>
          <w:spacing w:val="-5"/>
        </w:rPr>
        <w:t xml:space="preserve"> </w:t>
      </w:r>
      <w:r w:rsidR="00A759E6" w:rsidRPr="00A5664A">
        <w:rPr>
          <w:b w:val="0"/>
        </w:rPr>
        <w:t>thematic</w:t>
      </w:r>
      <w:r w:rsidR="00A759E6" w:rsidRPr="00A5664A">
        <w:rPr>
          <w:b w:val="0"/>
          <w:spacing w:val="-9"/>
        </w:rPr>
        <w:t xml:space="preserve"> </w:t>
      </w:r>
      <w:r w:rsidR="00A759E6" w:rsidRPr="00A5664A">
        <w:rPr>
          <w:b w:val="0"/>
        </w:rPr>
        <w:t>look</w:t>
      </w:r>
      <w:r w:rsidR="00A759E6" w:rsidRPr="00A5664A">
        <w:rPr>
          <w:b w:val="0"/>
          <w:spacing w:val="-5"/>
        </w:rPr>
        <w:t xml:space="preserve"> </w:t>
      </w:r>
      <w:r w:rsidR="00A759E6" w:rsidRPr="00A5664A">
        <w:rPr>
          <w:b w:val="0"/>
        </w:rPr>
        <w:t>that</w:t>
      </w:r>
      <w:r w:rsidR="00A759E6" w:rsidRPr="00A5664A">
        <w:rPr>
          <w:b w:val="0"/>
          <w:spacing w:val="-13"/>
        </w:rPr>
        <w:t xml:space="preserve"> </w:t>
      </w:r>
      <w:r w:rsidR="00A759E6" w:rsidRPr="00A5664A">
        <w:rPr>
          <w:b w:val="0"/>
        </w:rPr>
        <w:t>retains</w:t>
      </w:r>
      <w:r w:rsidR="00A759E6" w:rsidRPr="00A5664A">
        <w:rPr>
          <w:b w:val="0"/>
          <w:spacing w:val="-6"/>
        </w:rPr>
        <w:t xml:space="preserve"> </w:t>
      </w:r>
      <w:r w:rsidR="00A759E6" w:rsidRPr="00A5664A">
        <w:rPr>
          <w:b w:val="0"/>
        </w:rPr>
        <w:t>the</w:t>
      </w:r>
      <w:r w:rsidR="00A759E6" w:rsidRPr="00A5664A">
        <w:rPr>
          <w:b w:val="0"/>
          <w:spacing w:val="-9"/>
        </w:rPr>
        <w:t xml:space="preserve"> </w:t>
      </w:r>
      <w:r w:rsidR="00A759E6" w:rsidRPr="00A5664A">
        <w:rPr>
          <w:b w:val="0"/>
        </w:rPr>
        <w:t>unique</w:t>
      </w:r>
      <w:r w:rsidR="00A759E6" w:rsidRPr="00A5664A">
        <w:rPr>
          <w:b w:val="0"/>
          <w:spacing w:val="-8"/>
        </w:rPr>
        <w:t xml:space="preserve"> </w:t>
      </w:r>
      <w:r w:rsidR="00A759E6" w:rsidRPr="00A5664A">
        <w:rPr>
          <w:b w:val="0"/>
        </w:rPr>
        <w:t>personalities</w:t>
      </w:r>
      <w:r w:rsidR="00A759E6" w:rsidRPr="00A5664A">
        <w:rPr>
          <w:b w:val="0"/>
          <w:spacing w:val="-8"/>
        </w:rPr>
        <w:t xml:space="preserve"> </w:t>
      </w:r>
      <w:r w:rsidR="00A759E6" w:rsidRPr="00A5664A">
        <w:rPr>
          <w:b w:val="0"/>
        </w:rPr>
        <w:t>of</w:t>
      </w:r>
      <w:r w:rsidR="00A759E6" w:rsidRPr="00A5664A">
        <w:rPr>
          <w:b w:val="0"/>
          <w:spacing w:val="-5"/>
        </w:rPr>
        <w:t xml:space="preserve"> </w:t>
      </w:r>
      <w:r w:rsidR="00A759E6" w:rsidRPr="00A5664A">
        <w:rPr>
          <w:b w:val="0"/>
        </w:rPr>
        <w:t>the</w:t>
      </w:r>
      <w:r w:rsidR="00A759E6" w:rsidRPr="00A5664A">
        <w:rPr>
          <w:b w:val="0"/>
          <w:spacing w:val="-10"/>
        </w:rPr>
        <w:t xml:space="preserve"> </w:t>
      </w:r>
      <w:r w:rsidR="00A759E6" w:rsidRPr="00A5664A">
        <w:rPr>
          <w:b w:val="0"/>
        </w:rPr>
        <w:t>existing</w:t>
      </w:r>
      <w:r w:rsidR="00A759E6" w:rsidRPr="00A5664A">
        <w:rPr>
          <w:b w:val="0"/>
          <w:spacing w:val="-1"/>
        </w:rPr>
        <w:t xml:space="preserve"> </w:t>
      </w:r>
      <w:r w:rsidR="00A759E6" w:rsidRPr="00A5664A">
        <w:rPr>
          <w:b w:val="0"/>
        </w:rPr>
        <w:t>buildings.</w:t>
      </w:r>
      <w:r w:rsidR="00A759E6" w:rsidRPr="00A5664A">
        <w:rPr>
          <w:b w:val="0"/>
          <w:spacing w:val="34"/>
        </w:rPr>
        <w:t xml:space="preserve"> </w:t>
      </w:r>
      <w:r w:rsidR="00A759E6" w:rsidRPr="00A5664A">
        <w:rPr>
          <w:b w:val="0"/>
        </w:rPr>
        <w:t>Each</w:t>
      </w:r>
      <w:r w:rsidR="00A759E6" w:rsidRPr="00A5664A">
        <w:rPr>
          <w:b w:val="0"/>
          <w:spacing w:val="-14"/>
        </w:rPr>
        <w:t xml:space="preserve"> </w:t>
      </w:r>
      <w:r w:rsidR="00A759E6" w:rsidRPr="00A5664A">
        <w:rPr>
          <w:b w:val="0"/>
        </w:rPr>
        <w:t>fraternity</w:t>
      </w:r>
      <w:r w:rsidR="00A759E6" w:rsidRPr="00A5664A">
        <w:rPr>
          <w:b w:val="0"/>
          <w:spacing w:val="-9"/>
        </w:rPr>
        <w:t xml:space="preserve"> </w:t>
      </w:r>
      <w:r w:rsidR="00A759E6" w:rsidRPr="00A5664A">
        <w:rPr>
          <w:b w:val="0"/>
        </w:rPr>
        <w:t>or</w:t>
      </w:r>
      <w:r w:rsidR="00A759E6" w:rsidRPr="00A5664A">
        <w:rPr>
          <w:b w:val="0"/>
          <w:spacing w:val="-8"/>
        </w:rPr>
        <w:t xml:space="preserve"> </w:t>
      </w:r>
      <w:r w:rsidR="00A759E6" w:rsidRPr="00A5664A">
        <w:rPr>
          <w:b w:val="0"/>
        </w:rPr>
        <w:t>sorority</w:t>
      </w:r>
      <w:r w:rsidR="00A759E6" w:rsidRPr="00A5664A">
        <w:rPr>
          <w:b w:val="0"/>
          <w:spacing w:val="-14"/>
        </w:rPr>
        <w:t xml:space="preserve"> </w:t>
      </w:r>
      <w:r w:rsidR="00A759E6" w:rsidRPr="00A5664A">
        <w:rPr>
          <w:b w:val="0"/>
        </w:rPr>
        <w:t>house</w:t>
      </w:r>
      <w:r w:rsidR="00A759E6" w:rsidRPr="00A5664A">
        <w:rPr>
          <w:b w:val="0"/>
          <w:spacing w:val="-14"/>
        </w:rPr>
        <w:t xml:space="preserve"> </w:t>
      </w:r>
      <w:r w:rsidR="00A759E6" w:rsidRPr="00A5664A">
        <w:rPr>
          <w:b w:val="0"/>
        </w:rPr>
        <w:t>shall</w:t>
      </w:r>
      <w:r w:rsidR="00A759E6" w:rsidRPr="00A5664A">
        <w:rPr>
          <w:b w:val="0"/>
          <w:spacing w:val="-13"/>
        </w:rPr>
        <w:t xml:space="preserve"> </w:t>
      </w:r>
      <w:r w:rsidR="00A759E6" w:rsidRPr="00A5664A">
        <w:rPr>
          <w:b w:val="0"/>
        </w:rPr>
        <w:t>be</w:t>
      </w:r>
      <w:r w:rsidR="00A759E6" w:rsidRPr="00A5664A">
        <w:rPr>
          <w:b w:val="0"/>
          <w:spacing w:val="-14"/>
        </w:rPr>
        <w:t xml:space="preserve"> </w:t>
      </w:r>
      <w:r w:rsidR="00A759E6" w:rsidRPr="00A5664A">
        <w:rPr>
          <w:b w:val="0"/>
        </w:rPr>
        <w:t>primarily</w:t>
      </w:r>
      <w:r w:rsidR="00A759E6" w:rsidRPr="00A5664A">
        <w:rPr>
          <w:b w:val="0"/>
          <w:spacing w:val="-14"/>
        </w:rPr>
        <w:t xml:space="preserve"> </w:t>
      </w:r>
      <w:r w:rsidR="00A759E6" w:rsidRPr="00A5664A">
        <w:rPr>
          <w:b w:val="0"/>
          <w:spacing w:val="-6"/>
        </w:rPr>
        <w:t>used</w:t>
      </w:r>
      <w:r w:rsidR="00A759E6" w:rsidRPr="00A5664A">
        <w:rPr>
          <w:b w:val="0"/>
          <w:spacing w:val="-21"/>
        </w:rPr>
        <w:t xml:space="preserve"> </w:t>
      </w:r>
      <w:r w:rsidR="00A759E6" w:rsidRPr="00A5664A">
        <w:rPr>
          <w:b w:val="0"/>
        </w:rPr>
        <w:t>for</w:t>
      </w:r>
      <w:r w:rsidR="00A759E6" w:rsidRPr="00A5664A">
        <w:rPr>
          <w:b w:val="0"/>
          <w:spacing w:val="-13"/>
        </w:rPr>
        <w:t xml:space="preserve"> </w:t>
      </w:r>
      <w:r w:rsidR="00A759E6" w:rsidRPr="00A5664A">
        <w:rPr>
          <w:b w:val="0"/>
        </w:rPr>
        <w:t>residential</w:t>
      </w:r>
      <w:r w:rsidR="00A759E6" w:rsidRPr="00A5664A">
        <w:rPr>
          <w:b w:val="0"/>
          <w:spacing w:val="-14"/>
        </w:rPr>
        <w:t xml:space="preserve"> </w:t>
      </w:r>
      <w:r w:rsidR="00A759E6" w:rsidRPr="00A5664A">
        <w:rPr>
          <w:b w:val="0"/>
        </w:rPr>
        <w:t>purposes</w:t>
      </w:r>
      <w:r w:rsidR="00A759E6" w:rsidRPr="00A5664A">
        <w:rPr>
          <w:b w:val="0"/>
          <w:spacing w:val="-14"/>
        </w:rPr>
        <w:t xml:space="preserve"> </w:t>
      </w:r>
      <w:r w:rsidR="00A759E6" w:rsidRPr="00A5664A">
        <w:rPr>
          <w:b w:val="0"/>
        </w:rPr>
        <w:t>and</w:t>
      </w:r>
      <w:r w:rsidR="00A759E6" w:rsidRPr="00A5664A">
        <w:rPr>
          <w:b w:val="0"/>
          <w:spacing w:val="-14"/>
        </w:rPr>
        <w:t xml:space="preserve"> </w:t>
      </w:r>
      <w:r w:rsidR="00A759E6" w:rsidRPr="00A5664A">
        <w:rPr>
          <w:b w:val="0"/>
        </w:rPr>
        <w:t xml:space="preserve">shall </w:t>
      </w:r>
      <w:r w:rsidR="00A759E6" w:rsidRPr="00A5664A">
        <w:rPr>
          <w:b w:val="0"/>
          <w:spacing w:val="-4"/>
        </w:rPr>
        <w:t>be</w:t>
      </w:r>
      <w:r w:rsidR="00A759E6" w:rsidRPr="00A5664A">
        <w:rPr>
          <w:b w:val="0"/>
          <w:spacing w:val="-17"/>
        </w:rPr>
        <w:t xml:space="preserve"> </w:t>
      </w:r>
      <w:r w:rsidR="00A759E6" w:rsidRPr="00A5664A">
        <w:rPr>
          <w:b w:val="0"/>
        </w:rPr>
        <w:t>designed</w:t>
      </w:r>
      <w:r w:rsidR="00A759E6" w:rsidRPr="00A5664A">
        <w:rPr>
          <w:b w:val="0"/>
          <w:spacing w:val="-6"/>
        </w:rPr>
        <w:t xml:space="preserve"> </w:t>
      </w:r>
      <w:r w:rsidR="00A759E6" w:rsidRPr="00A5664A">
        <w:rPr>
          <w:b w:val="0"/>
        </w:rPr>
        <w:t>in</w:t>
      </w:r>
      <w:r w:rsidR="00A759E6" w:rsidRPr="00A5664A">
        <w:rPr>
          <w:b w:val="0"/>
          <w:spacing w:val="-6"/>
        </w:rPr>
        <w:t xml:space="preserve"> </w:t>
      </w:r>
      <w:r w:rsidR="00A759E6" w:rsidRPr="00A5664A">
        <w:rPr>
          <w:b w:val="0"/>
        </w:rPr>
        <w:t>the</w:t>
      </w:r>
      <w:r w:rsidR="00A759E6" w:rsidRPr="00A5664A">
        <w:rPr>
          <w:b w:val="0"/>
          <w:spacing w:val="-5"/>
        </w:rPr>
        <w:t xml:space="preserve"> </w:t>
      </w:r>
      <w:r w:rsidR="00A759E6" w:rsidRPr="00A5664A">
        <w:rPr>
          <w:b w:val="0"/>
        </w:rPr>
        <w:t>Neoclassical</w:t>
      </w:r>
      <w:r w:rsidR="00A759E6" w:rsidRPr="00A5664A">
        <w:rPr>
          <w:b w:val="0"/>
          <w:spacing w:val="-5"/>
        </w:rPr>
        <w:t xml:space="preserve"> </w:t>
      </w:r>
      <w:r w:rsidR="00A759E6" w:rsidRPr="00A5664A">
        <w:rPr>
          <w:b w:val="0"/>
        </w:rPr>
        <w:t>Greek</w:t>
      </w:r>
      <w:r w:rsidR="00A759E6" w:rsidRPr="00A5664A">
        <w:rPr>
          <w:b w:val="0"/>
          <w:spacing w:val="-5"/>
        </w:rPr>
        <w:t xml:space="preserve"> </w:t>
      </w:r>
      <w:r w:rsidR="00A759E6" w:rsidRPr="00A5664A">
        <w:rPr>
          <w:b w:val="0"/>
        </w:rPr>
        <w:t>Revival</w:t>
      </w:r>
      <w:r w:rsidR="00A759E6" w:rsidRPr="00A5664A">
        <w:rPr>
          <w:b w:val="0"/>
          <w:spacing w:val="-4"/>
        </w:rPr>
        <w:t xml:space="preserve"> </w:t>
      </w:r>
      <w:r w:rsidR="00A759E6" w:rsidRPr="00A5664A">
        <w:rPr>
          <w:b w:val="0"/>
        </w:rPr>
        <w:t>or</w:t>
      </w:r>
      <w:r w:rsidR="00A759E6" w:rsidRPr="00A5664A">
        <w:rPr>
          <w:b w:val="0"/>
          <w:spacing w:val="-4"/>
        </w:rPr>
        <w:t xml:space="preserve"> </w:t>
      </w:r>
      <w:r w:rsidR="00A759E6" w:rsidRPr="00A5664A">
        <w:rPr>
          <w:b w:val="0"/>
        </w:rPr>
        <w:t>Federalist</w:t>
      </w:r>
      <w:r w:rsidR="00A759E6" w:rsidRPr="00A5664A">
        <w:rPr>
          <w:b w:val="0"/>
          <w:spacing w:val="-10"/>
        </w:rPr>
        <w:t xml:space="preserve"> </w:t>
      </w:r>
      <w:r w:rsidR="00A759E6" w:rsidRPr="00A5664A">
        <w:rPr>
          <w:b w:val="0"/>
        </w:rPr>
        <w:t>style.</w:t>
      </w:r>
      <w:r w:rsidR="00A759E6" w:rsidRPr="00A5664A">
        <w:rPr>
          <w:b w:val="0"/>
          <w:spacing w:val="-16"/>
        </w:rPr>
        <w:t xml:space="preserve"> </w:t>
      </w:r>
      <w:r w:rsidR="00A759E6" w:rsidRPr="00A5664A">
        <w:rPr>
          <w:b w:val="0"/>
        </w:rPr>
        <w:t>The</w:t>
      </w:r>
      <w:r w:rsidR="00A759E6" w:rsidRPr="00A5664A">
        <w:rPr>
          <w:b w:val="0"/>
          <w:spacing w:val="-6"/>
        </w:rPr>
        <w:t xml:space="preserve"> </w:t>
      </w:r>
      <w:r w:rsidR="00A759E6" w:rsidRPr="00A5664A">
        <w:rPr>
          <w:b w:val="0"/>
        </w:rPr>
        <w:t>materials</w:t>
      </w:r>
      <w:r w:rsidR="00A759E6" w:rsidRPr="00A5664A">
        <w:rPr>
          <w:b w:val="0"/>
          <w:spacing w:val="-9"/>
        </w:rPr>
        <w:t xml:space="preserve"> </w:t>
      </w:r>
      <w:r w:rsidR="00A759E6" w:rsidRPr="00A5664A">
        <w:rPr>
          <w:b w:val="0"/>
        </w:rPr>
        <w:t>and</w:t>
      </w:r>
      <w:r w:rsidR="00A759E6" w:rsidRPr="00A5664A">
        <w:rPr>
          <w:b w:val="0"/>
          <w:spacing w:val="-11"/>
        </w:rPr>
        <w:t xml:space="preserve"> </w:t>
      </w:r>
      <w:r w:rsidR="00A759E6" w:rsidRPr="00A5664A">
        <w:rPr>
          <w:b w:val="0"/>
        </w:rPr>
        <w:t>details</w:t>
      </w:r>
      <w:r w:rsidR="00A759E6" w:rsidRPr="00A5664A">
        <w:rPr>
          <w:b w:val="0"/>
          <w:spacing w:val="-8"/>
        </w:rPr>
        <w:t xml:space="preserve"> </w:t>
      </w:r>
      <w:r w:rsidR="00A759E6" w:rsidRPr="00A5664A">
        <w:rPr>
          <w:b w:val="0"/>
        </w:rPr>
        <w:t>shall</w:t>
      </w:r>
      <w:r w:rsidR="00A759E6" w:rsidRPr="00A5664A">
        <w:rPr>
          <w:b w:val="0"/>
          <w:spacing w:val="-10"/>
        </w:rPr>
        <w:t xml:space="preserve"> </w:t>
      </w:r>
      <w:r w:rsidR="00A759E6" w:rsidRPr="00A5664A">
        <w:rPr>
          <w:b w:val="0"/>
        </w:rPr>
        <w:t>be</w:t>
      </w:r>
      <w:r w:rsidRPr="00A5664A">
        <w:rPr>
          <w:b w:val="0"/>
        </w:rPr>
        <w:t xml:space="preserve"> </w:t>
      </w:r>
      <w:r w:rsidR="00A759E6" w:rsidRPr="00A5664A">
        <w:rPr>
          <w:b w:val="0"/>
        </w:rPr>
        <w:t>consistent</w:t>
      </w:r>
      <w:r w:rsidR="00A759E6" w:rsidRPr="00A5664A">
        <w:rPr>
          <w:b w:val="0"/>
          <w:spacing w:val="-13"/>
        </w:rPr>
        <w:t xml:space="preserve"> </w:t>
      </w:r>
      <w:r w:rsidR="00A759E6" w:rsidRPr="00A5664A">
        <w:rPr>
          <w:b w:val="0"/>
        </w:rPr>
        <w:t>with</w:t>
      </w:r>
      <w:r w:rsidR="00A759E6" w:rsidRPr="00A5664A">
        <w:rPr>
          <w:b w:val="0"/>
          <w:spacing w:val="-12"/>
        </w:rPr>
        <w:t xml:space="preserve"> </w:t>
      </w:r>
      <w:r w:rsidR="00A759E6" w:rsidRPr="00A5664A">
        <w:rPr>
          <w:b w:val="0"/>
        </w:rPr>
        <w:t>a</w:t>
      </w:r>
      <w:r w:rsidR="00A759E6" w:rsidRPr="00A5664A">
        <w:rPr>
          <w:b w:val="0"/>
          <w:spacing w:val="-12"/>
        </w:rPr>
        <w:t xml:space="preserve"> </w:t>
      </w:r>
      <w:r w:rsidR="00A759E6" w:rsidRPr="00A5664A">
        <w:rPr>
          <w:b w:val="0"/>
        </w:rPr>
        <w:t>residential</w:t>
      </w:r>
      <w:r w:rsidR="00A759E6" w:rsidRPr="00A5664A">
        <w:rPr>
          <w:b w:val="0"/>
          <w:spacing w:val="-13"/>
        </w:rPr>
        <w:t xml:space="preserve"> </w:t>
      </w:r>
      <w:r w:rsidR="00A759E6" w:rsidRPr="00A5664A">
        <w:rPr>
          <w:b w:val="0"/>
        </w:rPr>
        <w:t>scale.</w:t>
      </w:r>
      <w:r w:rsidR="00A759E6" w:rsidRPr="00A5664A">
        <w:rPr>
          <w:b w:val="0"/>
          <w:spacing w:val="-17"/>
        </w:rPr>
        <w:t xml:space="preserve"> </w:t>
      </w:r>
      <w:r w:rsidR="00A759E6" w:rsidRPr="00A5664A">
        <w:rPr>
          <w:b w:val="0"/>
        </w:rPr>
        <w:t>The</w:t>
      </w:r>
      <w:r w:rsidR="00A759E6" w:rsidRPr="00A5664A">
        <w:rPr>
          <w:b w:val="0"/>
          <w:spacing w:val="-8"/>
        </w:rPr>
        <w:t xml:space="preserve"> </w:t>
      </w:r>
      <w:r w:rsidR="00A759E6" w:rsidRPr="00A5664A">
        <w:rPr>
          <w:b w:val="0"/>
        </w:rPr>
        <w:t>primary</w:t>
      </w:r>
      <w:r w:rsidR="00A759E6" w:rsidRPr="00A5664A">
        <w:rPr>
          <w:b w:val="0"/>
          <w:spacing w:val="-7"/>
        </w:rPr>
        <w:t xml:space="preserve"> </w:t>
      </w:r>
      <w:r w:rsidR="00A759E6" w:rsidRPr="00A5664A">
        <w:rPr>
          <w:b w:val="0"/>
        </w:rPr>
        <w:t>materials</w:t>
      </w:r>
      <w:r w:rsidR="00A759E6" w:rsidRPr="00A5664A">
        <w:rPr>
          <w:b w:val="0"/>
          <w:spacing w:val="-9"/>
        </w:rPr>
        <w:t xml:space="preserve"> </w:t>
      </w:r>
      <w:r w:rsidR="00A759E6" w:rsidRPr="00A5664A">
        <w:rPr>
          <w:b w:val="0"/>
        </w:rPr>
        <w:t>shall</w:t>
      </w:r>
      <w:r w:rsidR="00A759E6" w:rsidRPr="00A5664A">
        <w:rPr>
          <w:b w:val="0"/>
          <w:spacing w:val="-10"/>
        </w:rPr>
        <w:t xml:space="preserve"> </w:t>
      </w:r>
      <w:r w:rsidR="00A759E6" w:rsidRPr="00A5664A">
        <w:rPr>
          <w:b w:val="0"/>
        </w:rPr>
        <w:t>be</w:t>
      </w:r>
      <w:r w:rsidR="00A759E6" w:rsidRPr="00A5664A">
        <w:rPr>
          <w:b w:val="0"/>
          <w:spacing w:val="-12"/>
        </w:rPr>
        <w:t xml:space="preserve"> </w:t>
      </w:r>
      <w:r w:rsidR="00A759E6" w:rsidRPr="00A5664A">
        <w:rPr>
          <w:b w:val="0"/>
        </w:rPr>
        <w:t>used</w:t>
      </w:r>
      <w:r w:rsidR="00A759E6" w:rsidRPr="00A5664A">
        <w:rPr>
          <w:b w:val="0"/>
          <w:spacing w:val="-1"/>
        </w:rPr>
        <w:t xml:space="preserve"> </w:t>
      </w:r>
      <w:r w:rsidR="00A759E6" w:rsidRPr="00A5664A">
        <w:rPr>
          <w:b w:val="0"/>
        </w:rPr>
        <w:t>consistently</w:t>
      </w:r>
      <w:r w:rsidR="00A759E6" w:rsidRPr="00A5664A">
        <w:rPr>
          <w:b w:val="0"/>
          <w:spacing w:val="-12"/>
        </w:rPr>
        <w:t xml:space="preserve"> </w:t>
      </w:r>
      <w:r w:rsidR="00A759E6" w:rsidRPr="00A5664A">
        <w:rPr>
          <w:b w:val="0"/>
        </w:rPr>
        <w:t>on</w:t>
      </w:r>
      <w:r w:rsidR="00A759E6" w:rsidRPr="00A5664A">
        <w:rPr>
          <w:b w:val="0"/>
          <w:spacing w:val="-6"/>
        </w:rPr>
        <w:t xml:space="preserve"> </w:t>
      </w:r>
      <w:r w:rsidR="00A759E6" w:rsidRPr="00A5664A">
        <w:rPr>
          <w:b w:val="0"/>
        </w:rPr>
        <w:t>all</w:t>
      </w:r>
      <w:r w:rsidR="00A759E6" w:rsidRPr="00A5664A">
        <w:rPr>
          <w:b w:val="0"/>
          <w:spacing w:val="-8"/>
        </w:rPr>
        <w:t xml:space="preserve"> </w:t>
      </w:r>
      <w:r w:rsidR="00A759E6" w:rsidRPr="00A5664A">
        <w:rPr>
          <w:b w:val="0"/>
        </w:rPr>
        <w:t>facades</w:t>
      </w:r>
      <w:r w:rsidR="00A759E6" w:rsidRPr="00A5664A">
        <w:rPr>
          <w:b w:val="0"/>
          <w:spacing w:val="-6"/>
        </w:rPr>
        <w:t xml:space="preserve"> </w:t>
      </w:r>
      <w:r w:rsidR="00A759E6" w:rsidRPr="00A5664A">
        <w:rPr>
          <w:b w:val="0"/>
        </w:rPr>
        <w:t>and</w:t>
      </w:r>
      <w:r w:rsidR="00A759E6" w:rsidRPr="00A5664A">
        <w:rPr>
          <w:b w:val="0"/>
          <w:spacing w:val="-9"/>
        </w:rPr>
        <w:t xml:space="preserve"> </w:t>
      </w:r>
      <w:r w:rsidR="00A759E6" w:rsidRPr="00A5664A">
        <w:rPr>
          <w:b w:val="0"/>
        </w:rPr>
        <w:t>should</w:t>
      </w:r>
      <w:r w:rsidR="00A759E6" w:rsidRPr="00A5664A">
        <w:rPr>
          <w:b w:val="0"/>
          <w:spacing w:val="-9"/>
        </w:rPr>
        <w:t xml:space="preserve"> </w:t>
      </w:r>
      <w:r w:rsidR="00A759E6" w:rsidRPr="00A5664A">
        <w:rPr>
          <w:b w:val="0"/>
        </w:rPr>
        <w:t>be</w:t>
      </w:r>
      <w:r w:rsidR="00A759E6" w:rsidRPr="00A5664A">
        <w:rPr>
          <w:b w:val="0"/>
          <w:spacing w:val="-9"/>
        </w:rPr>
        <w:t xml:space="preserve"> </w:t>
      </w:r>
      <w:r w:rsidR="00A759E6" w:rsidRPr="00A5664A">
        <w:rPr>
          <w:b w:val="0"/>
        </w:rPr>
        <w:t>selected</w:t>
      </w:r>
      <w:r w:rsidR="00A759E6" w:rsidRPr="00A5664A">
        <w:rPr>
          <w:b w:val="0"/>
          <w:spacing w:val="-12"/>
        </w:rPr>
        <w:t xml:space="preserve"> </w:t>
      </w:r>
      <w:r w:rsidR="00A759E6" w:rsidRPr="00A5664A">
        <w:rPr>
          <w:b w:val="0"/>
        </w:rPr>
        <w:t>for</w:t>
      </w:r>
      <w:r w:rsidR="00A759E6" w:rsidRPr="00A5664A">
        <w:rPr>
          <w:b w:val="0"/>
          <w:spacing w:val="-8"/>
        </w:rPr>
        <w:t xml:space="preserve"> </w:t>
      </w:r>
      <w:r w:rsidR="00A759E6" w:rsidRPr="00A5664A">
        <w:rPr>
          <w:b w:val="0"/>
        </w:rPr>
        <w:t>ease</w:t>
      </w:r>
      <w:r w:rsidR="00A759E6" w:rsidRPr="00A5664A">
        <w:rPr>
          <w:b w:val="0"/>
          <w:spacing w:val="-11"/>
        </w:rPr>
        <w:t xml:space="preserve"> </w:t>
      </w:r>
      <w:r w:rsidR="00A759E6" w:rsidRPr="00A5664A">
        <w:rPr>
          <w:b w:val="0"/>
        </w:rPr>
        <w:t>of</w:t>
      </w:r>
      <w:r w:rsidR="00A759E6" w:rsidRPr="00A5664A">
        <w:rPr>
          <w:b w:val="0"/>
          <w:spacing w:val="-8"/>
        </w:rPr>
        <w:t xml:space="preserve"> </w:t>
      </w:r>
      <w:r w:rsidR="00A759E6" w:rsidRPr="00A5664A">
        <w:rPr>
          <w:b w:val="0"/>
        </w:rPr>
        <w:t>long-term</w:t>
      </w:r>
      <w:r w:rsidR="00A759E6" w:rsidRPr="00A5664A">
        <w:rPr>
          <w:b w:val="0"/>
          <w:spacing w:val="-1"/>
        </w:rPr>
        <w:t xml:space="preserve"> </w:t>
      </w:r>
      <w:r w:rsidR="00A759E6" w:rsidRPr="00A5664A">
        <w:rPr>
          <w:b w:val="0"/>
        </w:rPr>
        <w:t>maintenance</w:t>
      </w:r>
      <w:r w:rsidR="00A759E6" w:rsidRPr="00A5664A">
        <w:rPr>
          <w:b w:val="0"/>
          <w:spacing w:val="-10"/>
        </w:rPr>
        <w:t xml:space="preserve"> </w:t>
      </w:r>
      <w:r w:rsidR="00A759E6" w:rsidRPr="00A5664A">
        <w:rPr>
          <w:b w:val="0"/>
        </w:rPr>
        <w:t>and</w:t>
      </w:r>
      <w:r w:rsidR="00A759E6" w:rsidRPr="00A5664A">
        <w:rPr>
          <w:b w:val="0"/>
          <w:spacing w:val="-9"/>
        </w:rPr>
        <w:t xml:space="preserve"> </w:t>
      </w:r>
      <w:r w:rsidR="00A759E6" w:rsidRPr="00A5664A">
        <w:rPr>
          <w:b w:val="0"/>
        </w:rPr>
        <w:t>consistency</w:t>
      </w:r>
      <w:r w:rsidR="00A759E6" w:rsidRPr="00A5664A">
        <w:rPr>
          <w:b w:val="0"/>
          <w:spacing w:val="-10"/>
        </w:rPr>
        <w:t xml:space="preserve"> </w:t>
      </w:r>
      <w:r w:rsidR="00A759E6" w:rsidRPr="00A5664A">
        <w:rPr>
          <w:b w:val="0"/>
        </w:rPr>
        <w:t>with</w:t>
      </w:r>
      <w:r w:rsidR="00A759E6" w:rsidRPr="00A5664A">
        <w:rPr>
          <w:b w:val="0"/>
          <w:spacing w:val="-9"/>
        </w:rPr>
        <w:t xml:space="preserve"> </w:t>
      </w:r>
      <w:r w:rsidR="00A759E6" w:rsidRPr="00A5664A">
        <w:rPr>
          <w:b w:val="0"/>
        </w:rPr>
        <w:t>the</w:t>
      </w:r>
      <w:r w:rsidR="00A759E6" w:rsidRPr="00A5664A">
        <w:rPr>
          <w:b w:val="0"/>
          <w:spacing w:val="-10"/>
        </w:rPr>
        <w:t xml:space="preserve"> </w:t>
      </w:r>
      <w:r w:rsidR="00A759E6" w:rsidRPr="00A5664A">
        <w:rPr>
          <w:b w:val="0"/>
        </w:rPr>
        <w:t>park’s</w:t>
      </w:r>
      <w:r w:rsidR="00A759E6" w:rsidRPr="00A5664A">
        <w:rPr>
          <w:b w:val="0"/>
          <w:spacing w:val="-9"/>
        </w:rPr>
        <w:t xml:space="preserve"> </w:t>
      </w:r>
      <w:r w:rsidR="00A759E6" w:rsidRPr="00A5664A">
        <w:rPr>
          <w:b w:val="0"/>
        </w:rPr>
        <w:t>vision.</w:t>
      </w:r>
      <w:r w:rsidR="00A759E6" w:rsidRPr="00A5664A">
        <w:rPr>
          <w:b w:val="0"/>
          <w:spacing w:val="-10"/>
        </w:rPr>
        <w:t xml:space="preserve"> </w:t>
      </w:r>
      <w:r w:rsidR="00A759E6" w:rsidRPr="00A5664A">
        <w:rPr>
          <w:b w:val="0"/>
        </w:rPr>
        <w:t>Because</w:t>
      </w:r>
      <w:r w:rsidR="00A759E6" w:rsidRPr="00A5664A">
        <w:rPr>
          <w:b w:val="0"/>
          <w:spacing w:val="-10"/>
        </w:rPr>
        <w:t xml:space="preserve"> </w:t>
      </w:r>
      <w:r w:rsidR="00A759E6" w:rsidRPr="00A5664A">
        <w:rPr>
          <w:b w:val="0"/>
        </w:rPr>
        <w:t>the</w:t>
      </w:r>
      <w:r w:rsidR="00A759E6" w:rsidRPr="00A5664A">
        <w:rPr>
          <w:b w:val="0"/>
          <w:spacing w:val="-10"/>
        </w:rPr>
        <w:t xml:space="preserve"> </w:t>
      </w:r>
      <w:r w:rsidR="00A759E6" w:rsidRPr="00A5664A">
        <w:rPr>
          <w:b w:val="0"/>
        </w:rPr>
        <w:t>Greek</w:t>
      </w:r>
      <w:r w:rsidR="00A759E6" w:rsidRPr="00A5664A">
        <w:rPr>
          <w:b w:val="0"/>
          <w:spacing w:val="-1"/>
        </w:rPr>
        <w:t xml:space="preserve"> </w:t>
      </w:r>
      <w:r w:rsidR="00A759E6" w:rsidRPr="00A5664A">
        <w:rPr>
          <w:b w:val="0"/>
        </w:rPr>
        <w:t>Park</w:t>
      </w:r>
      <w:r w:rsidR="00A759E6" w:rsidRPr="00A5664A">
        <w:rPr>
          <w:b w:val="0"/>
          <w:spacing w:val="-5"/>
        </w:rPr>
        <w:t xml:space="preserve"> </w:t>
      </w:r>
      <w:r w:rsidR="00A759E6" w:rsidRPr="00A5664A">
        <w:rPr>
          <w:b w:val="0"/>
        </w:rPr>
        <w:t>is</w:t>
      </w:r>
      <w:r w:rsidR="00A759E6" w:rsidRPr="00A5664A">
        <w:rPr>
          <w:b w:val="0"/>
          <w:spacing w:val="-5"/>
        </w:rPr>
        <w:t xml:space="preserve"> </w:t>
      </w:r>
      <w:r w:rsidR="00A759E6" w:rsidRPr="00A5664A">
        <w:rPr>
          <w:b w:val="0"/>
        </w:rPr>
        <w:t>a</w:t>
      </w:r>
      <w:r w:rsidR="00A759E6" w:rsidRPr="00A5664A">
        <w:rPr>
          <w:b w:val="0"/>
          <w:spacing w:val="-5"/>
        </w:rPr>
        <w:t xml:space="preserve"> </w:t>
      </w:r>
      <w:r w:rsidR="00A759E6" w:rsidRPr="00A5664A">
        <w:rPr>
          <w:b w:val="0"/>
        </w:rPr>
        <w:t>community</w:t>
      </w:r>
      <w:r w:rsidR="00A759E6" w:rsidRPr="00A5664A">
        <w:rPr>
          <w:b w:val="0"/>
          <w:spacing w:val="-6"/>
        </w:rPr>
        <w:t xml:space="preserve"> </w:t>
      </w:r>
      <w:r w:rsidR="00A759E6" w:rsidRPr="00A5664A">
        <w:rPr>
          <w:b w:val="0"/>
        </w:rPr>
        <w:t>in</w:t>
      </w:r>
      <w:r w:rsidR="00A759E6" w:rsidRPr="00A5664A">
        <w:rPr>
          <w:b w:val="0"/>
          <w:spacing w:val="-5"/>
        </w:rPr>
        <w:t xml:space="preserve"> </w:t>
      </w:r>
      <w:r w:rsidR="00A759E6" w:rsidRPr="00A5664A">
        <w:rPr>
          <w:b w:val="0"/>
        </w:rPr>
        <w:t>a</w:t>
      </w:r>
      <w:r w:rsidR="00A759E6" w:rsidRPr="00A5664A">
        <w:rPr>
          <w:b w:val="0"/>
          <w:spacing w:val="-5"/>
        </w:rPr>
        <w:t xml:space="preserve"> </w:t>
      </w:r>
      <w:r w:rsidR="00A759E6" w:rsidRPr="00A5664A">
        <w:rPr>
          <w:b w:val="0"/>
        </w:rPr>
        <w:t>park</w:t>
      </w:r>
      <w:r w:rsidR="00A759E6" w:rsidRPr="00A5664A">
        <w:rPr>
          <w:b w:val="0"/>
          <w:spacing w:val="-5"/>
        </w:rPr>
        <w:t xml:space="preserve"> </w:t>
      </w:r>
      <w:r w:rsidR="00A759E6" w:rsidRPr="00A5664A">
        <w:rPr>
          <w:b w:val="0"/>
        </w:rPr>
        <w:t>like</w:t>
      </w:r>
      <w:r w:rsidR="00A759E6" w:rsidRPr="00A5664A">
        <w:rPr>
          <w:b w:val="0"/>
          <w:spacing w:val="-5"/>
        </w:rPr>
        <w:t xml:space="preserve"> </w:t>
      </w:r>
      <w:r w:rsidR="00A759E6" w:rsidRPr="00A5664A">
        <w:rPr>
          <w:b w:val="0"/>
        </w:rPr>
        <w:t>setting</w:t>
      </w:r>
      <w:r w:rsidR="00A759E6" w:rsidRPr="00A5664A">
        <w:rPr>
          <w:b w:val="0"/>
          <w:spacing w:val="-5"/>
        </w:rPr>
        <w:t xml:space="preserve"> </w:t>
      </w:r>
      <w:r w:rsidR="00A759E6" w:rsidRPr="00A5664A">
        <w:rPr>
          <w:b w:val="0"/>
        </w:rPr>
        <w:t>there</w:t>
      </w:r>
      <w:r w:rsidR="00A759E6" w:rsidRPr="00A5664A">
        <w:rPr>
          <w:b w:val="0"/>
          <w:spacing w:val="-6"/>
        </w:rPr>
        <w:t xml:space="preserve"> </w:t>
      </w:r>
      <w:r w:rsidR="00A759E6" w:rsidRPr="00A5664A">
        <w:rPr>
          <w:b w:val="0"/>
        </w:rPr>
        <w:t>is</w:t>
      </w:r>
      <w:r w:rsidR="00A759E6" w:rsidRPr="00A5664A">
        <w:rPr>
          <w:b w:val="0"/>
          <w:spacing w:val="-5"/>
        </w:rPr>
        <w:t xml:space="preserve"> </w:t>
      </w:r>
      <w:r w:rsidR="00A759E6" w:rsidRPr="00A5664A">
        <w:rPr>
          <w:b w:val="0"/>
        </w:rPr>
        <w:t>no</w:t>
      </w:r>
      <w:r w:rsidR="00A759E6" w:rsidRPr="00A5664A">
        <w:rPr>
          <w:b w:val="0"/>
          <w:spacing w:val="-5"/>
        </w:rPr>
        <w:t xml:space="preserve"> </w:t>
      </w:r>
      <w:r w:rsidR="00A759E6" w:rsidRPr="00A5664A">
        <w:rPr>
          <w:b w:val="0"/>
        </w:rPr>
        <w:t>“back</w:t>
      </w:r>
      <w:r w:rsidR="00A759E6" w:rsidRPr="00A5664A">
        <w:rPr>
          <w:b w:val="0"/>
          <w:spacing w:val="-5"/>
        </w:rPr>
        <w:t xml:space="preserve"> </w:t>
      </w:r>
      <w:r w:rsidR="00A759E6" w:rsidRPr="00A5664A">
        <w:rPr>
          <w:b w:val="0"/>
        </w:rPr>
        <w:t>yard”</w:t>
      </w:r>
      <w:r w:rsidR="00A759E6" w:rsidRPr="00A5664A">
        <w:rPr>
          <w:b w:val="0"/>
          <w:spacing w:val="-5"/>
        </w:rPr>
        <w:t xml:space="preserve"> </w:t>
      </w:r>
      <w:r w:rsidR="00A759E6" w:rsidRPr="00A5664A">
        <w:rPr>
          <w:b w:val="0"/>
        </w:rPr>
        <w:t>and</w:t>
      </w:r>
      <w:r w:rsidR="00A759E6" w:rsidRPr="00A5664A">
        <w:rPr>
          <w:b w:val="0"/>
          <w:spacing w:val="-1"/>
        </w:rPr>
        <w:t xml:space="preserve"> </w:t>
      </w:r>
      <w:r w:rsidR="00A759E6" w:rsidRPr="00A5664A">
        <w:rPr>
          <w:b w:val="0"/>
        </w:rPr>
        <w:t>each</w:t>
      </w:r>
      <w:r w:rsidR="00A759E6" w:rsidRPr="00A5664A">
        <w:rPr>
          <w:b w:val="0"/>
          <w:spacing w:val="-10"/>
        </w:rPr>
        <w:t xml:space="preserve"> </w:t>
      </w:r>
      <w:r w:rsidR="00A759E6" w:rsidRPr="00A5664A">
        <w:rPr>
          <w:b w:val="0"/>
        </w:rPr>
        <w:t>building</w:t>
      </w:r>
      <w:r w:rsidR="00A759E6" w:rsidRPr="00A5664A">
        <w:rPr>
          <w:b w:val="0"/>
          <w:spacing w:val="-10"/>
        </w:rPr>
        <w:t xml:space="preserve"> </w:t>
      </w:r>
      <w:r w:rsidR="00A759E6" w:rsidRPr="00A5664A">
        <w:rPr>
          <w:b w:val="0"/>
        </w:rPr>
        <w:t>needs</w:t>
      </w:r>
      <w:r w:rsidR="00A759E6" w:rsidRPr="00A5664A">
        <w:rPr>
          <w:b w:val="0"/>
          <w:spacing w:val="-10"/>
        </w:rPr>
        <w:t xml:space="preserve"> </w:t>
      </w:r>
      <w:r w:rsidR="00A759E6" w:rsidRPr="00A5664A">
        <w:rPr>
          <w:b w:val="0"/>
        </w:rPr>
        <w:t>to</w:t>
      </w:r>
      <w:r w:rsidR="00A759E6" w:rsidRPr="00A5664A">
        <w:rPr>
          <w:b w:val="0"/>
          <w:spacing w:val="-10"/>
        </w:rPr>
        <w:t xml:space="preserve"> </w:t>
      </w:r>
      <w:r w:rsidR="00A759E6" w:rsidRPr="00A5664A">
        <w:rPr>
          <w:b w:val="0"/>
        </w:rPr>
        <w:t>present</w:t>
      </w:r>
      <w:r w:rsidR="00A759E6" w:rsidRPr="00A5664A">
        <w:rPr>
          <w:b w:val="0"/>
          <w:spacing w:val="-10"/>
        </w:rPr>
        <w:t xml:space="preserve"> </w:t>
      </w:r>
      <w:r w:rsidR="00A759E6" w:rsidRPr="00A5664A">
        <w:rPr>
          <w:b w:val="0"/>
        </w:rPr>
        <w:t>itself</w:t>
      </w:r>
      <w:r w:rsidR="00A759E6" w:rsidRPr="00A5664A">
        <w:rPr>
          <w:b w:val="0"/>
          <w:spacing w:val="-10"/>
        </w:rPr>
        <w:t xml:space="preserve"> </w:t>
      </w:r>
      <w:r w:rsidR="00A759E6" w:rsidRPr="00A5664A">
        <w:rPr>
          <w:b w:val="0"/>
        </w:rPr>
        <w:t>well</w:t>
      </w:r>
      <w:r w:rsidR="00A759E6" w:rsidRPr="00A5664A">
        <w:rPr>
          <w:b w:val="0"/>
          <w:spacing w:val="-10"/>
        </w:rPr>
        <w:t xml:space="preserve"> </w:t>
      </w:r>
      <w:r w:rsidR="00A759E6" w:rsidRPr="00A5664A">
        <w:rPr>
          <w:b w:val="0"/>
        </w:rPr>
        <w:t>to</w:t>
      </w:r>
      <w:r w:rsidR="00A759E6" w:rsidRPr="00A5664A">
        <w:rPr>
          <w:b w:val="0"/>
          <w:spacing w:val="-10"/>
        </w:rPr>
        <w:t xml:space="preserve"> </w:t>
      </w:r>
      <w:r w:rsidR="00A759E6" w:rsidRPr="00A5664A">
        <w:rPr>
          <w:b w:val="0"/>
        </w:rPr>
        <w:t>all</w:t>
      </w:r>
      <w:r w:rsidRPr="00A5664A">
        <w:rPr>
          <w:b w:val="0"/>
        </w:rPr>
        <w:t xml:space="preserve"> </w:t>
      </w:r>
      <w:r w:rsidR="00A759E6" w:rsidRPr="00A5664A">
        <w:rPr>
          <w:b w:val="0"/>
        </w:rPr>
        <w:t>its</w:t>
      </w:r>
      <w:r w:rsidR="00A759E6" w:rsidRPr="00A5664A">
        <w:rPr>
          <w:b w:val="0"/>
          <w:spacing w:val="-16"/>
        </w:rPr>
        <w:t xml:space="preserve"> </w:t>
      </w:r>
      <w:r w:rsidR="00A759E6" w:rsidRPr="00A5664A">
        <w:rPr>
          <w:b w:val="0"/>
        </w:rPr>
        <w:t>neighbors.</w:t>
      </w:r>
    </w:p>
    <w:p w14:paraId="1E7592B7" w14:textId="69C7EA3B" w:rsidR="00670064" w:rsidRDefault="00670064">
      <w:pPr>
        <w:spacing w:before="1"/>
        <w:rPr>
          <w:rFonts w:ascii="Arial" w:eastAsia="Arial" w:hAnsi="Arial" w:cs="Arial"/>
          <w:sz w:val="26"/>
          <w:szCs w:val="26"/>
        </w:rPr>
      </w:pPr>
    </w:p>
    <w:p w14:paraId="1F8A27A3" w14:textId="5E6455E8" w:rsidR="00670064" w:rsidRDefault="00A759E6" w:rsidP="00A5664A">
      <w:pPr>
        <w:pStyle w:val="BodyText"/>
        <w:spacing w:before="12" w:line="249" w:lineRule="auto"/>
        <w:ind w:left="120" w:right="303" w:hanging="1"/>
      </w:pPr>
      <w:r w:rsidRPr="00A5664A">
        <w:t xml:space="preserve">Exterior walls shall be masonry, primarily red </w:t>
      </w:r>
      <w:r>
        <w:t>brick with un-tinted natural mortar (i.e.</w:t>
      </w:r>
      <w:r w:rsidRPr="00A5664A">
        <w:t xml:space="preserve"> </w:t>
      </w:r>
      <w:r>
        <w:t>“Old</w:t>
      </w:r>
      <w:r w:rsidRPr="00A5664A">
        <w:t xml:space="preserve"> Colonial”) in harmony with the W.T Young Library. </w:t>
      </w:r>
      <w:r>
        <w:t>Natural cut limestone may also</w:t>
      </w:r>
      <w:r w:rsidRPr="00A5664A">
        <w:t xml:space="preserve"> </w:t>
      </w:r>
      <w:r>
        <w:t>be</w:t>
      </w:r>
      <w:r w:rsidRPr="00A5664A">
        <w:t xml:space="preserve"> </w:t>
      </w:r>
      <w:r>
        <w:t>used,</w:t>
      </w:r>
      <w:r w:rsidRPr="00A5664A">
        <w:t xml:space="preserve"> </w:t>
      </w:r>
      <w:r>
        <w:t>particularly</w:t>
      </w:r>
      <w:r w:rsidRPr="00A5664A">
        <w:t xml:space="preserve"> </w:t>
      </w:r>
      <w:r>
        <w:t>for</w:t>
      </w:r>
      <w:r w:rsidRPr="00A5664A">
        <w:t xml:space="preserve"> </w:t>
      </w:r>
      <w:r>
        <w:t>water</w:t>
      </w:r>
      <w:r w:rsidRPr="00A5664A">
        <w:t xml:space="preserve"> </w:t>
      </w:r>
      <w:r>
        <w:t>tables,</w:t>
      </w:r>
      <w:r w:rsidRPr="00A5664A">
        <w:t xml:space="preserve"> </w:t>
      </w:r>
      <w:r>
        <w:t>lintels,</w:t>
      </w:r>
      <w:r w:rsidRPr="00A5664A">
        <w:t xml:space="preserve"> </w:t>
      </w:r>
      <w:r>
        <w:t>sills,</w:t>
      </w:r>
      <w:r w:rsidRPr="00A5664A">
        <w:t xml:space="preserve"> </w:t>
      </w:r>
      <w:r>
        <w:t>quoins, capstones and</w:t>
      </w:r>
      <w:r w:rsidRPr="00A5664A">
        <w:t xml:space="preserve"> </w:t>
      </w:r>
      <w:r>
        <w:t>columns.</w:t>
      </w:r>
    </w:p>
    <w:p w14:paraId="121F51B0" w14:textId="4CD36CC1" w:rsidR="00670064" w:rsidRDefault="00A5664A">
      <w:pPr>
        <w:rPr>
          <w:rFonts w:ascii="Arial" w:eastAsia="Arial" w:hAnsi="Arial" w:cs="Arial"/>
          <w:sz w:val="24"/>
          <w:szCs w:val="24"/>
        </w:rPr>
      </w:pPr>
      <w:r>
        <w:rPr>
          <w:noProof/>
        </w:rPr>
        <w:lastRenderedPageBreak/>
        <w:drawing>
          <wp:anchor distT="0" distB="0" distL="114300" distR="114300" simplePos="0" relativeHeight="251660288" behindDoc="1" locked="0" layoutInCell="1" allowOverlap="1" wp14:anchorId="6A0F5052" wp14:editId="67CD9998">
            <wp:simplePos x="0" y="0"/>
            <wp:positionH relativeFrom="margin">
              <wp:align>right</wp:align>
            </wp:positionH>
            <wp:positionV relativeFrom="paragraph">
              <wp:posOffset>-351155</wp:posOffset>
            </wp:positionV>
            <wp:extent cx="1033936" cy="2581275"/>
            <wp:effectExtent l="0" t="0" r="0" b="0"/>
            <wp:wrapTight wrapText="bothSides">
              <wp:wrapPolygon edited="0">
                <wp:start x="0" y="0"/>
                <wp:lineTo x="0" y="21361"/>
                <wp:lineTo x="21096" y="21361"/>
                <wp:lineTo x="210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936"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D8CA0" w14:textId="77777777" w:rsidR="00670064" w:rsidRDefault="00A759E6" w:rsidP="00A5664A">
      <w:pPr>
        <w:pStyle w:val="BodyText"/>
        <w:spacing w:line="249" w:lineRule="auto"/>
        <w:ind w:left="839" w:right="3056"/>
      </w:pPr>
      <w:r>
        <w:t>Redwood, cedar is preferred for trim and siding.</w:t>
      </w:r>
      <w:r>
        <w:rPr>
          <w:spacing w:val="27"/>
        </w:rPr>
        <w:t xml:space="preserve"> </w:t>
      </w:r>
      <w:r>
        <w:t>Cementitious</w:t>
      </w:r>
      <w:r>
        <w:rPr>
          <w:spacing w:val="-1"/>
        </w:rPr>
        <w:t xml:space="preserve"> </w:t>
      </w:r>
      <w:r>
        <w:t xml:space="preserve">Board </w:t>
      </w:r>
      <w:r>
        <w:rPr>
          <w:spacing w:val="-4"/>
        </w:rPr>
        <w:t xml:space="preserve">is </w:t>
      </w:r>
      <w:r>
        <w:rPr>
          <w:spacing w:val="-6"/>
        </w:rPr>
        <w:t xml:space="preserve">allowed </w:t>
      </w:r>
      <w:r>
        <w:rPr>
          <w:spacing w:val="-5"/>
        </w:rPr>
        <w:t xml:space="preserve">but </w:t>
      </w:r>
      <w:r>
        <w:t xml:space="preserve">shall be limited to areas </w:t>
      </w:r>
      <w:r>
        <w:rPr>
          <w:spacing w:val="-3"/>
        </w:rPr>
        <w:t xml:space="preserve">from and </w:t>
      </w:r>
      <w:r>
        <w:rPr>
          <w:spacing w:val="-4"/>
        </w:rPr>
        <w:t>above</w:t>
      </w:r>
      <w:r>
        <w:rPr>
          <w:spacing w:val="-14"/>
        </w:rPr>
        <w:t xml:space="preserve"> </w:t>
      </w:r>
      <w:r>
        <w:t>the</w:t>
      </w:r>
      <w:r>
        <w:rPr>
          <w:spacing w:val="-1"/>
        </w:rPr>
        <w:t xml:space="preserve"> </w:t>
      </w:r>
      <w:r>
        <w:rPr>
          <w:spacing w:val="-3"/>
        </w:rPr>
        <w:t>roof</w:t>
      </w:r>
      <w:r>
        <w:rPr>
          <w:spacing w:val="-9"/>
        </w:rPr>
        <w:t xml:space="preserve"> </w:t>
      </w:r>
      <w:r>
        <w:t>soffit</w:t>
      </w:r>
      <w:r>
        <w:rPr>
          <w:spacing w:val="-7"/>
        </w:rPr>
        <w:t xml:space="preserve"> </w:t>
      </w:r>
      <w:r>
        <w:t>(such</w:t>
      </w:r>
      <w:r>
        <w:rPr>
          <w:spacing w:val="-10"/>
        </w:rPr>
        <w:t xml:space="preserve"> </w:t>
      </w:r>
      <w:r>
        <w:t>as</w:t>
      </w:r>
      <w:r>
        <w:rPr>
          <w:spacing w:val="-8"/>
        </w:rPr>
        <w:t xml:space="preserve"> </w:t>
      </w:r>
      <w:r>
        <w:t>dormers)</w:t>
      </w:r>
      <w:r>
        <w:rPr>
          <w:spacing w:val="-8"/>
        </w:rPr>
        <w:t xml:space="preserve"> </w:t>
      </w:r>
      <w:r>
        <w:t>or</w:t>
      </w:r>
      <w:r>
        <w:rPr>
          <w:spacing w:val="-7"/>
        </w:rPr>
        <w:t xml:space="preserve"> </w:t>
      </w:r>
      <w:r>
        <w:t>on</w:t>
      </w:r>
      <w:r>
        <w:rPr>
          <w:spacing w:val="-8"/>
        </w:rPr>
        <w:t xml:space="preserve"> </w:t>
      </w:r>
      <w:r>
        <w:t>the</w:t>
      </w:r>
      <w:r>
        <w:rPr>
          <w:spacing w:val="-9"/>
        </w:rPr>
        <w:t xml:space="preserve"> </w:t>
      </w:r>
      <w:r>
        <w:t>gable</w:t>
      </w:r>
      <w:r>
        <w:rPr>
          <w:spacing w:val="-5"/>
        </w:rPr>
        <w:t xml:space="preserve"> </w:t>
      </w:r>
      <w:r>
        <w:t>end</w:t>
      </w:r>
      <w:r>
        <w:rPr>
          <w:spacing w:val="-5"/>
        </w:rPr>
        <w:t xml:space="preserve"> </w:t>
      </w:r>
      <w:r>
        <w:t>of</w:t>
      </w:r>
      <w:r>
        <w:rPr>
          <w:spacing w:val="-5"/>
        </w:rPr>
        <w:t xml:space="preserve"> </w:t>
      </w:r>
      <w:r>
        <w:t>the</w:t>
      </w:r>
      <w:r>
        <w:rPr>
          <w:spacing w:val="-8"/>
        </w:rPr>
        <w:t xml:space="preserve"> </w:t>
      </w:r>
      <w:r>
        <w:t>house.</w:t>
      </w:r>
      <w:r>
        <w:rPr>
          <w:spacing w:val="39"/>
        </w:rPr>
        <w:t xml:space="preserve"> </w:t>
      </w:r>
      <w:r>
        <w:t>Vinyl</w:t>
      </w:r>
      <w:r>
        <w:rPr>
          <w:spacing w:val="-1"/>
        </w:rPr>
        <w:t xml:space="preserve"> </w:t>
      </w:r>
      <w:r>
        <w:t xml:space="preserve">siding </w:t>
      </w:r>
      <w:r>
        <w:rPr>
          <w:spacing w:val="-4"/>
        </w:rPr>
        <w:t xml:space="preserve">or </w:t>
      </w:r>
      <w:r>
        <w:rPr>
          <w:spacing w:val="-6"/>
        </w:rPr>
        <w:t xml:space="preserve">other synthetic materials </w:t>
      </w:r>
      <w:r>
        <w:t>are not</w:t>
      </w:r>
      <w:r>
        <w:rPr>
          <w:spacing w:val="28"/>
        </w:rPr>
        <w:t xml:space="preserve"> </w:t>
      </w:r>
      <w:r>
        <w:t>permitted.</w:t>
      </w:r>
    </w:p>
    <w:p w14:paraId="0F58BF1A" w14:textId="77777777" w:rsidR="00670064" w:rsidRDefault="00670064">
      <w:pPr>
        <w:spacing w:before="2"/>
        <w:rPr>
          <w:rFonts w:ascii="Arial" w:eastAsia="Arial" w:hAnsi="Arial" w:cs="Arial"/>
          <w:sz w:val="25"/>
          <w:szCs w:val="25"/>
        </w:rPr>
      </w:pPr>
    </w:p>
    <w:p w14:paraId="5AA80E47" w14:textId="77777777" w:rsidR="00670064" w:rsidRDefault="00A759E6">
      <w:pPr>
        <w:pStyle w:val="BodyText"/>
        <w:spacing w:line="249" w:lineRule="auto"/>
        <w:ind w:left="839" w:right="3056"/>
      </w:pPr>
      <w:r>
        <w:rPr>
          <w:rFonts w:cs="Arial"/>
        </w:rPr>
        <w:t xml:space="preserve">Significant building elements such as cornice lines, building datum </w:t>
      </w:r>
      <w:r>
        <w:t>lines, pronounced entries /porticos, colonnades, stairways,</w:t>
      </w:r>
      <w:r>
        <w:rPr>
          <w:spacing w:val="-15"/>
        </w:rPr>
        <w:t xml:space="preserve"> </w:t>
      </w:r>
      <w:r>
        <w:t>and</w:t>
      </w:r>
      <w:r>
        <w:rPr>
          <w:spacing w:val="-1"/>
        </w:rPr>
        <w:t xml:space="preserve"> </w:t>
      </w:r>
      <w:r>
        <w:t>masonry detailing comprise a vocabulary of “design features”</w:t>
      </w:r>
      <w:r>
        <w:rPr>
          <w:spacing w:val="-13"/>
        </w:rPr>
        <w:t xml:space="preserve"> </w:t>
      </w:r>
      <w:r>
        <w:t xml:space="preserve">that help to create a cohesive campus </w:t>
      </w:r>
      <w:r>
        <w:rPr>
          <w:spacing w:val="-3"/>
        </w:rPr>
        <w:t xml:space="preserve">identity. </w:t>
      </w:r>
      <w:r>
        <w:t>Designs which</w:t>
      </w:r>
      <w:r>
        <w:rPr>
          <w:spacing w:val="-11"/>
        </w:rPr>
        <w:t xml:space="preserve"> </w:t>
      </w:r>
      <w:r>
        <w:t>respond to and incorporate these common features will further the goal</w:t>
      </w:r>
      <w:r>
        <w:rPr>
          <w:spacing w:val="-21"/>
        </w:rPr>
        <w:t xml:space="preserve"> </w:t>
      </w:r>
      <w:r>
        <w:t>of</w:t>
      </w:r>
      <w:r>
        <w:rPr>
          <w:spacing w:val="-1"/>
        </w:rPr>
        <w:t xml:space="preserve"> </w:t>
      </w:r>
      <w:r>
        <w:t>the Greek Park’s visual</w:t>
      </w:r>
      <w:r>
        <w:rPr>
          <w:spacing w:val="-6"/>
        </w:rPr>
        <w:t xml:space="preserve"> </w:t>
      </w:r>
      <w:r>
        <w:rPr>
          <w:spacing w:val="-4"/>
        </w:rPr>
        <w:t>unity.</w:t>
      </w:r>
    </w:p>
    <w:p w14:paraId="7C389EB8" w14:textId="77777777" w:rsidR="00337462" w:rsidRDefault="00337462">
      <w:pPr>
        <w:spacing w:line="249" w:lineRule="auto"/>
      </w:pPr>
    </w:p>
    <w:p w14:paraId="232DEC63" w14:textId="77777777" w:rsidR="00670064" w:rsidRDefault="00A759E6">
      <w:pPr>
        <w:pStyle w:val="BodyText"/>
        <w:spacing w:before="46"/>
        <w:ind w:left="820" w:right="689"/>
        <w:rPr>
          <w:rFonts w:cs="Arial"/>
        </w:rPr>
      </w:pPr>
      <w:r>
        <w:t>Gutters</w:t>
      </w:r>
      <w:r>
        <w:rPr>
          <w:spacing w:val="-8"/>
        </w:rPr>
        <w:t xml:space="preserve"> </w:t>
      </w:r>
      <w:r>
        <w:t>shall</w:t>
      </w:r>
      <w:r>
        <w:rPr>
          <w:spacing w:val="-7"/>
        </w:rPr>
        <w:t xml:space="preserve"> </w:t>
      </w:r>
      <w:r>
        <w:t>be</w:t>
      </w:r>
      <w:r>
        <w:rPr>
          <w:spacing w:val="-7"/>
        </w:rPr>
        <w:t xml:space="preserve"> </w:t>
      </w:r>
      <w:r>
        <w:t>copper</w:t>
      </w:r>
      <w:r>
        <w:rPr>
          <w:spacing w:val="-8"/>
        </w:rPr>
        <w:t xml:space="preserve"> </w:t>
      </w:r>
      <w:r>
        <w:t>or</w:t>
      </w:r>
      <w:r>
        <w:rPr>
          <w:spacing w:val="-6"/>
        </w:rPr>
        <w:t xml:space="preserve"> </w:t>
      </w:r>
      <w:r>
        <w:t>aluminum</w:t>
      </w:r>
      <w:r>
        <w:rPr>
          <w:spacing w:val="-7"/>
        </w:rPr>
        <w:t xml:space="preserve"> </w:t>
      </w:r>
      <w:r>
        <w:rPr>
          <w:spacing w:val="-3"/>
        </w:rPr>
        <w:t>with</w:t>
      </w:r>
      <w:r>
        <w:rPr>
          <w:spacing w:val="-10"/>
        </w:rPr>
        <w:t xml:space="preserve"> </w:t>
      </w:r>
      <w:r>
        <w:t>a</w:t>
      </w:r>
      <w:r>
        <w:rPr>
          <w:spacing w:val="-10"/>
        </w:rPr>
        <w:t xml:space="preserve"> </w:t>
      </w:r>
      <w:r>
        <w:rPr>
          <w:spacing w:val="-3"/>
        </w:rPr>
        <w:t>finish</w:t>
      </w:r>
      <w:r>
        <w:rPr>
          <w:spacing w:val="-10"/>
        </w:rPr>
        <w:t xml:space="preserve"> </w:t>
      </w:r>
      <w:r>
        <w:t>to</w:t>
      </w:r>
      <w:r>
        <w:rPr>
          <w:spacing w:val="-9"/>
        </w:rPr>
        <w:t xml:space="preserve"> </w:t>
      </w:r>
      <w:r>
        <w:t>match</w:t>
      </w:r>
      <w:r>
        <w:rPr>
          <w:spacing w:val="-7"/>
        </w:rPr>
        <w:t xml:space="preserve"> </w:t>
      </w:r>
      <w:r>
        <w:t>the</w:t>
      </w:r>
      <w:r>
        <w:rPr>
          <w:spacing w:val="-7"/>
        </w:rPr>
        <w:t xml:space="preserve"> </w:t>
      </w:r>
      <w:r>
        <w:t>trim</w:t>
      </w:r>
      <w:r>
        <w:rPr>
          <w:spacing w:val="-7"/>
        </w:rPr>
        <w:t xml:space="preserve"> </w:t>
      </w:r>
      <w:r>
        <w:t>or</w:t>
      </w:r>
      <w:r>
        <w:rPr>
          <w:spacing w:val="-10"/>
        </w:rPr>
        <w:t xml:space="preserve"> </w:t>
      </w:r>
      <w:r>
        <w:rPr>
          <w:spacing w:val="-4"/>
        </w:rPr>
        <w:t>brick/stone</w:t>
      </w:r>
      <w:r>
        <w:rPr>
          <w:spacing w:val="-10"/>
        </w:rPr>
        <w:t xml:space="preserve"> </w:t>
      </w:r>
      <w:r>
        <w:rPr>
          <w:spacing w:val="-3"/>
        </w:rPr>
        <w:t>color.</w:t>
      </w:r>
    </w:p>
    <w:p w14:paraId="33D2490A" w14:textId="77777777" w:rsidR="00670064" w:rsidRDefault="00670064">
      <w:pPr>
        <w:spacing w:before="1"/>
        <w:rPr>
          <w:rFonts w:ascii="Arial" w:eastAsia="Arial" w:hAnsi="Arial" w:cs="Arial"/>
          <w:sz w:val="26"/>
          <w:szCs w:val="26"/>
        </w:rPr>
      </w:pPr>
    </w:p>
    <w:p w14:paraId="2548CB84" w14:textId="77777777" w:rsidR="00670064" w:rsidRDefault="00A759E6">
      <w:pPr>
        <w:pStyle w:val="BodyText"/>
        <w:spacing w:line="249" w:lineRule="auto"/>
        <w:ind w:left="820" w:right="689"/>
        <w:rPr>
          <w:rFonts w:cs="Arial"/>
        </w:rPr>
      </w:pPr>
      <w:r>
        <w:rPr>
          <w:spacing w:val="-4"/>
        </w:rPr>
        <w:t xml:space="preserve">Roofs shall </w:t>
      </w:r>
      <w:r>
        <w:t xml:space="preserve">be </w:t>
      </w:r>
      <w:r>
        <w:rPr>
          <w:spacing w:val="-4"/>
        </w:rPr>
        <w:t xml:space="preserve">pitched </w:t>
      </w:r>
      <w:r>
        <w:t xml:space="preserve">at </w:t>
      </w:r>
      <w:r>
        <w:rPr>
          <w:spacing w:val="-3"/>
        </w:rPr>
        <w:t xml:space="preserve">6/12 </w:t>
      </w:r>
      <w:r>
        <w:t xml:space="preserve">or </w:t>
      </w:r>
      <w:r>
        <w:rPr>
          <w:spacing w:val="-4"/>
        </w:rPr>
        <w:t xml:space="preserve">greater </w:t>
      </w:r>
      <w:r>
        <w:rPr>
          <w:spacing w:val="-3"/>
        </w:rPr>
        <w:t xml:space="preserve">with </w:t>
      </w:r>
      <w:r>
        <w:rPr>
          <w:spacing w:val="-4"/>
        </w:rPr>
        <w:t xml:space="preserve">gable ends. </w:t>
      </w:r>
      <w:r>
        <w:rPr>
          <w:spacing w:val="-3"/>
        </w:rPr>
        <w:t xml:space="preserve">The roof finish may </w:t>
      </w:r>
      <w:r>
        <w:t xml:space="preserve">be </w:t>
      </w:r>
      <w:r>
        <w:rPr>
          <w:spacing w:val="-4"/>
        </w:rPr>
        <w:t>slate,</w:t>
      </w:r>
      <w:r>
        <w:rPr>
          <w:spacing w:val="-19"/>
        </w:rPr>
        <w:t xml:space="preserve"> </w:t>
      </w:r>
      <w:r>
        <w:rPr>
          <w:spacing w:val="-4"/>
        </w:rPr>
        <w:t xml:space="preserve">gray asphalt shingle </w:t>
      </w:r>
      <w:r>
        <w:t xml:space="preserve">or flat </w:t>
      </w:r>
      <w:r>
        <w:rPr>
          <w:spacing w:val="-3"/>
        </w:rPr>
        <w:t>seam</w:t>
      </w:r>
      <w:r>
        <w:rPr>
          <w:spacing w:val="-36"/>
        </w:rPr>
        <w:t xml:space="preserve"> </w:t>
      </w:r>
      <w:r>
        <w:rPr>
          <w:spacing w:val="-4"/>
        </w:rPr>
        <w:t>copper/zinc.</w:t>
      </w:r>
    </w:p>
    <w:p w14:paraId="74B45A58" w14:textId="77777777" w:rsidR="00670064" w:rsidRDefault="00670064">
      <w:pPr>
        <w:spacing w:before="2"/>
        <w:rPr>
          <w:rFonts w:ascii="Arial" w:eastAsia="Arial" w:hAnsi="Arial" w:cs="Arial"/>
          <w:sz w:val="25"/>
          <w:szCs w:val="25"/>
        </w:rPr>
      </w:pPr>
    </w:p>
    <w:p w14:paraId="45FAE88A" w14:textId="77777777" w:rsidR="00670064" w:rsidRDefault="00872AB1">
      <w:pPr>
        <w:pStyle w:val="BodyText"/>
        <w:spacing w:line="249" w:lineRule="auto"/>
        <w:ind w:left="820" w:right="689"/>
      </w:pPr>
      <w:r>
        <w:rPr>
          <w:noProof/>
        </w:rPr>
        <w:drawing>
          <wp:anchor distT="0" distB="0" distL="114300" distR="114300" simplePos="0" relativeHeight="251656192" behindDoc="0" locked="0" layoutInCell="1" allowOverlap="1" wp14:anchorId="7B4BFA80" wp14:editId="6F413E9B">
            <wp:simplePos x="0" y="0"/>
            <wp:positionH relativeFrom="margin">
              <wp:align>right</wp:align>
            </wp:positionH>
            <wp:positionV relativeFrom="paragraph">
              <wp:posOffset>600710</wp:posOffset>
            </wp:positionV>
            <wp:extent cx="2209800" cy="29464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9E6">
        <w:t>All</w:t>
      </w:r>
      <w:r w:rsidR="00A759E6">
        <w:rPr>
          <w:spacing w:val="-8"/>
        </w:rPr>
        <w:t xml:space="preserve"> </w:t>
      </w:r>
      <w:r w:rsidR="00A759E6">
        <w:t>exterior</w:t>
      </w:r>
      <w:r w:rsidR="00A759E6">
        <w:rPr>
          <w:spacing w:val="-8"/>
        </w:rPr>
        <w:t xml:space="preserve"> </w:t>
      </w:r>
      <w:r w:rsidR="00A759E6">
        <w:rPr>
          <w:spacing w:val="-6"/>
        </w:rPr>
        <w:t>materials</w:t>
      </w:r>
      <w:r w:rsidR="00A759E6">
        <w:rPr>
          <w:spacing w:val="-13"/>
        </w:rPr>
        <w:t xml:space="preserve"> </w:t>
      </w:r>
      <w:r w:rsidR="00A759E6">
        <w:rPr>
          <w:spacing w:val="-4"/>
        </w:rPr>
        <w:t>and</w:t>
      </w:r>
      <w:r w:rsidR="00A759E6">
        <w:rPr>
          <w:spacing w:val="-13"/>
        </w:rPr>
        <w:t xml:space="preserve"> </w:t>
      </w:r>
      <w:r w:rsidR="00A759E6">
        <w:t>finishes,</w:t>
      </w:r>
      <w:r w:rsidR="00A759E6">
        <w:rPr>
          <w:spacing w:val="-10"/>
        </w:rPr>
        <w:t xml:space="preserve"> </w:t>
      </w:r>
      <w:r w:rsidR="00A759E6">
        <w:t>including</w:t>
      </w:r>
      <w:r w:rsidR="00A759E6">
        <w:rPr>
          <w:spacing w:val="-9"/>
        </w:rPr>
        <w:t xml:space="preserve"> </w:t>
      </w:r>
      <w:r w:rsidR="00A759E6">
        <w:t>shingles,</w:t>
      </w:r>
      <w:r w:rsidR="00A759E6">
        <w:rPr>
          <w:spacing w:val="-11"/>
        </w:rPr>
        <w:t xml:space="preserve"> </w:t>
      </w:r>
      <w:r w:rsidR="00A759E6">
        <w:t>shall</w:t>
      </w:r>
      <w:r w:rsidR="00A759E6">
        <w:rPr>
          <w:spacing w:val="-7"/>
        </w:rPr>
        <w:t xml:space="preserve"> </w:t>
      </w:r>
      <w:r w:rsidR="00A759E6">
        <w:t>be</w:t>
      </w:r>
      <w:r w:rsidR="00A759E6">
        <w:rPr>
          <w:spacing w:val="-8"/>
        </w:rPr>
        <w:t xml:space="preserve"> </w:t>
      </w:r>
      <w:r w:rsidR="00A759E6">
        <w:t>pre-approved</w:t>
      </w:r>
      <w:r w:rsidR="00A759E6">
        <w:rPr>
          <w:spacing w:val="-8"/>
        </w:rPr>
        <w:t xml:space="preserve"> </w:t>
      </w:r>
      <w:r w:rsidR="00A759E6">
        <w:t>by</w:t>
      </w:r>
      <w:r w:rsidR="00A759E6">
        <w:rPr>
          <w:spacing w:val="-6"/>
        </w:rPr>
        <w:t xml:space="preserve"> </w:t>
      </w:r>
      <w:r w:rsidR="00A759E6">
        <w:t>the University</w:t>
      </w:r>
      <w:r w:rsidR="00A759E6">
        <w:rPr>
          <w:spacing w:val="-21"/>
        </w:rPr>
        <w:t xml:space="preserve"> </w:t>
      </w:r>
      <w:r w:rsidR="00A759E6">
        <w:t>Architect</w:t>
      </w:r>
      <w:r w:rsidR="00A759E6">
        <w:rPr>
          <w:spacing w:val="-14"/>
        </w:rPr>
        <w:t xml:space="preserve"> </w:t>
      </w:r>
      <w:r w:rsidR="00A759E6">
        <w:t>and</w:t>
      </w:r>
      <w:r w:rsidR="00A759E6">
        <w:rPr>
          <w:spacing w:val="-10"/>
        </w:rPr>
        <w:t xml:space="preserve"> </w:t>
      </w:r>
      <w:r w:rsidR="00A759E6">
        <w:t>assembled</w:t>
      </w:r>
      <w:r w:rsidR="00A759E6">
        <w:rPr>
          <w:spacing w:val="-8"/>
        </w:rPr>
        <w:t xml:space="preserve"> </w:t>
      </w:r>
      <w:r w:rsidR="00A759E6">
        <w:t>in</w:t>
      </w:r>
      <w:r w:rsidR="00A759E6">
        <w:rPr>
          <w:spacing w:val="-8"/>
        </w:rPr>
        <w:t xml:space="preserve"> </w:t>
      </w:r>
      <w:r w:rsidR="00A759E6">
        <w:t>a</w:t>
      </w:r>
      <w:r w:rsidR="00A759E6">
        <w:rPr>
          <w:spacing w:val="-8"/>
        </w:rPr>
        <w:t xml:space="preserve"> </w:t>
      </w:r>
      <w:r w:rsidR="00A759E6">
        <w:t>sample</w:t>
      </w:r>
      <w:r w:rsidR="00A759E6">
        <w:rPr>
          <w:spacing w:val="-9"/>
        </w:rPr>
        <w:t xml:space="preserve"> </w:t>
      </w:r>
      <w:r w:rsidR="00A759E6">
        <w:t>wall</w:t>
      </w:r>
      <w:r w:rsidR="00A759E6">
        <w:rPr>
          <w:spacing w:val="-8"/>
        </w:rPr>
        <w:t xml:space="preserve"> </w:t>
      </w:r>
      <w:r w:rsidR="00A759E6">
        <w:t>on</w:t>
      </w:r>
      <w:r w:rsidR="00A759E6">
        <w:rPr>
          <w:spacing w:val="-8"/>
        </w:rPr>
        <w:t xml:space="preserve"> </w:t>
      </w:r>
      <w:r w:rsidR="00A759E6">
        <w:t>the</w:t>
      </w:r>
      <w:r w:rsidR="00A759E6">
        <w:rPr>
          <w:spacing w:val="-9"/>
        </w:rPr>
        <w:t xml:space="preserve"> </w:t>
      </w:r>
      <w:r w:rsidR="00A759E6">
        <w:t>site</w:t>
      </w:r>
      <w:r w:rsidR="00A759E6">
        <w:rPr>
          <w:spacing w:val="-8"/>
        </w:rPr>
        <w:t xml:space="preserve"> </w:t>
      </w:r>
      <w:r w:rsidR="00A759E6">
        <w:t>for</w:t>
      </w:r>
      <w:r w:rsidR="00A759E6">
        <w:rPr>
          <w:spacing w:val="-9"/>
        </w:rPr>
        <w:t xml:space="preserve"> </w:t>
      </w:r>
      <w:r w:rsidR="00A759E6">
        <w:t>review</w:t>
      </w:r>
      <w:r w:rsidR="00A759E6">
        <w:rPr>
          <w:spacing w:val="-9"/>
        </w:rPr>
        <w:t xml:space="preserve"> </w:t>
      </w:r>
      <w:r w:rsidR="00A759E6">
        <w:t>before</w:t>
      </w:r>
      <w:r w:rsidR="00A759E6">
        <w:rPr>
          <w:spacing w:val="-8"/>
        </w:rPr>
        <w:t xml:space="preserve"> </w:t>
      </w:r>
      <w:r w:rsidR="00A759E6">
        <w:t>any</w:t>
      </w:r>
      <w:r w:rsidR="00A759E6">
        <w:rPr>
          <w:spacing w:val="-8"/>
        </w:rPr>
        <w:t xml:space="preserve"> </w:t>
      </w:r>
      <w:r w:rsidR="00A759E6">
        <w:t>work</w:t>
      </w:r>
      <w:r w:rsidR="00A759E6">
        <w:rPr>
          <w:spacing w:val="-1"/>
        </w:rPr>
        <w:t xml:space="preserve"> </w:t>
      </w:r>
      <w:r w:rsidR="00A759E6">
        <w:t>on the building envelope</w:t>
      </w:r>
      <w:r w:rsidR="00A759E6">
        <w:rPr>
          <w:spacing w:val="-48"/>
        </w:rPr>
        <w:t xml:space="preserve"> </w:t>
      </w:r>
      <w:r w:rsidR="00A759E6">
        <w:t>begins.</w:t>
      </w:r>
    </w:p>
    <w:p w14:paraId="45B7D8AA" w14:textId="77777777" w:rsidR="00670064" w:rsidRDefault="00670064">
      <w:pPr>
        <w:spacing w:before="2"/>
        <w:rPr>
          <w:rFonts w:ascii="Arial" w:eastAsia="Arial" w:hAnsi="Arial" w:cs="Arial"/>
          <w:sz w:val="25"/>
          <w:szCs w:val="25"/>
        </w:rPr>
      </w:pPr>
    </w:p>
    <w:p w14:paraId="38FFC621" w14:textId="77777777" w:rsidR="00670064" w:rsidRDefault="00A759E6">
      <w:pPr>
        <w:pStyle w:val="BodyText"/>
        <w:spacing w:line="249" w:lineRule="auto"/>
        <w:ind w:left="820" w:right="3512"/>
      </w:pPr>
      <w:r>
        <w:t>The University of Kentucky Design Standards will apply to</w:t>
      </w:r>
      <w:r>
        <w:rPr>
          <w:spacing w:val="-27"/>
        </w:rPr>
        <w:t xml:space="preserve"> </w:t>
      </w:r>
      <w:r>
        <w:t>all</w:t>
      </w:r>
      <w:r>
        <w:rPr>
          <w:spacing w:val="-1"/>
        </w:rPr>
        <w:t xml:space="preserve"> </w:t>
      </w:r>
      <w:r>
        <w:t>aspects of a project in the Greek Park that will be</w:t>
      </w:r>
      <w:r>
        <w:rPr>
          <w:spacing w:val="-22"/>
        </w:rPr>
        <w:t xml:space="preserve"> </w:t>
      </w:r>
      <w:r>
        <w:t>maintained by Physical Plant.</w:t>
      </w:r>
      <w:r>
        <w:rPr>
          <w:spacing w:val="-15"/>
        </w:rPr>
        <w:t xml:space="preserve"> </w:t>
      </w:r>
      <w:r>
        <w:t>(</w:t>
      </w:r>
      <w:hyperlink r:id="rId15" w:history="1">
        <w:r w:rsidR="00337462" w:rsidRPr="00337462">
          <w:rPr>
            <w:rStyle w:val="Hyperlink"/>
            <w:rFonts w:asciiTheme="minorHAnsi" w:hAnsiTheme="minorHAnsi"/>
            <w:sz w:val="28"/>
          </w:rPr>
          <w:t>http://www.uky.edu/cpmd/official-design-standards</w:t>
        </w:r>
      </w:hyperlink>
      <w:r>
        <w:t>)</w:t>
      </w:r>
    </w:p>
    <w:p w14:paraId="620E2AFC" w14:textId="77777777" w:rsidR="00670064" w:rsidRDefault="00670064">
      <w:pPr>
        <w:spacing w:before="2"/>
        <w:rPr>
          <w:rFonts w:ascii="Arial" w:eastAsia="Arial" w:hAnsi="Arial" w:cs="Arial"/>
          <w:sz w:val="25"/>
          <w:szCs w:val="25"/>
        </w:rPr>
      </w:pPr>
    </w:p>
    <w:p w14:paraId="5493DEC9" w14:textId="77777777" w:rsidR="00670064" w:rsidRDefault="00A759E6">
      <w:pPr>
        <w:pStyle w:val="BodyText"/>
        <w:spacing w:line="249" w:lineRule="auto"/>
        <w:ind w:left="820" w:right="3752"/>
      </w:pPr>
      <w:r>
        <w:t>Patios must be attached to the house and can</w:t>
      </w:r>
      <w:r>
        <w:rPr>
          <w:spacing w:val="-10"/>
        </w:rPr>
        <w:t xml:space="preserve"> </w:t>
      </w:r>
      <w:r>
        <w:t>be</w:t>
      </w:r>
      <w:r>
        <w:rPr>
          <w:spacing w:val="-1"/>
        </w:rPr>
        <w:t xml:space="preserve"> </w:t>
      </w:r>
      <w:r>
        <w:t>constructed of concrete, brick/clay pavers or natural</w:t>
      </w:r>
      <w:r>
        <w:rPr>
          <w:spacing w:val="-20"/>
        </w:rPr>
        <w:t xml:space="preserve"> </w:t>
      </w:r>
      <w:r>
        <w:t>stone. Certain cast stone materials may be used with the approval of the University</w:t>
      </w:r>
      <w:r>
        <w:rPr>
          <w:spacing w:val="-24"/>
        </w:rPr>
        <w:t xml:space="preserve"> </w:t>
      </w:r>
      <w:r>
        <w:t>Architect.</w:t>
      </w:r>
    </w:p>
    <w:p w14:paraId="47D6ABAC" w14:textId="77777777" w:rsidR="00670064" w:rsidRDefault="00670064">
      <w:pPr>
        <w:spacing w:before="2"/>
        <w:rPr>
          <w:rFonts w:ascii="Arial" w:eastAsia="Arial" w:hAnsi="Arial" w:cs="Arial"/>
          <w:sz w:val="25"/>
          <w:szCs w:val="25"/>
        </w:rPr>
      </w:pPr>
    </w:p>
    <w:p w14:paraId="1184B97B" w14:textId="77777777" w:rsidR="00670064" w:rsidRDefault="00A759E6">
      <w:pPr>
        <w:pStyle w:val="BodyText"/>
        <w:spacing w:line="249" w:lineRule="auto"/>
        <w:ind w:left="820" w:right="4053"/>
      </w:pPr>
      <w:r>
        <w:t>Elevated decks are permitted if they are no higher</w:t>
      </w:r>
      <w:r>
        <w:rPr>
          <w:spacing w:val="-17"/>
        </w:rPr>
        <w:t xml:space="preserve"> </w:t>
      </w:r>
      <w:r>
        <w:t>than the main level of the house. Treated lumber may be</w:t>
      </w:r>
      <w:r>
        <w:rPr>
          <w:spacing w:val="-37"/>
        </w:rPr>
        <w:t xml:space="preserve"> </w:t>
      </w:r>
      <w:r>
        <w:t>used</w:t>
      </w:r>
      <w:r>
        <w:rPr>
          <w:spacing w:val="-1"/>
        </w:rPr>
        <w:t xml:space="preserve"> </w:t>
      </w:r>
      <w:r>
        <w:t>for the deck structure, deck surface and stair treads,</w:t>
      </w:r>
      <w:r>
        <w:rPr>
          <w:spacing w:val="-13"/>
        </w:rPr>
        <w:t xml:space="preserve"> </w:t>
      </w:r>
      <w:r>
        <w:t>but</w:t>
      </w:r>
      <w:r>
        <w:rPr>
          <w:spacing w:val="-1"/>
        </w:rPr>
        <w:t xml:space="preserve"> </w:t>
      </w:r>
      <w:r>
        <w:t>not used for exposed vertical surfaces, stair railings, deck railings or screen</w:t>
      </w:r>
      <w:r>
        <w:rPr>
          <w:spacing w:val="-9"/>
        </w:rPr>
        <w:t xml:space="preserve"> </w:t>
      </w:r>
      <w:r>
        <w:t>walls.</w:t>
      </w:r>
    </w:p>
    <w:p w14:paraId="2BCC6EEA" w14:textId="77777777" w:rsidR="00670064" w:rsidRDefault="00670064">
      <w:pPr>
        <w:spacing w:before="2"/>
        <w:rPr>
          <w:rFonts w:ascii="Arial" w:eastAsia="Arial" w:hAnsi="Arial" w:cs="Arial"/>
          <w:sz w:val="25"/>
          <w:szCs w:val="25"/>
        </w:rPr>
      </w:pPr>
    </w:p>
    <w:p w14:paraId="5CC7C892" w14:textId="77777777" w:rsidR="00670064" w:rsidRDefault="00A759E6">
      <w:pPr>
        <w:pStyle w:val="BodyText"/>
        <w:ind w:left="820" w:right="689"/>
      </w:pPr>
      <w:r>
        <w:t>Retaining walls and garden walls shall be faced with</w:t>
      </w:r>
      <w:r>
        <w:rPr>
          <w:spacing w:val="-35"/>
        </w:rPr>
        <w:t xml:space="preserve"> </w:t>
      </w:r>
      <w:r>
        <w:t>natural</w:t>
      </w:r>
    </w:p>
    <w:p w14:paraId="77666067" w14:textId="7CB337DD" w:rsidR="00670064" w:rsidRDefault="00A759E6">
      <w:pPr>
        <w:pStyle w:val="BodyText"/>
        <w:spacing w:before="12" w:line="249" w:lineRule="auto"/>
        <w:ind w:left="820" w:right="689"/>
        <w:rPr>
          <w:rFonts w:cs="Arial"/>
        </w:rPr>
      </w:pPr>
      <w:proofErr w:type="gramStart"/>
      <w:r>
        <w:t>limestone</w:t>
      </w:r>
      <w:proofErr w:type="gramEnd"/>
      <w:r>
        <w:t xml:space="preserve"> or of a brick matching the house they are associated with. Garden walls</w:t>
      </w:r>
      <w:r>
        <w:rPr>
          <w:spacing w:val="-39"/>
        </w:rPr>
        <w:t xml:space="preserve"> </w:t>
      </w:r>
      <w:r>
        <w:t>and</w:t>
      </w:r>
      <w:r>
        <w:rPr>
          <w:spacing w:val="-1"/>
        </w:rPr>
        <w:t xml:space="preserve"> </w:t>
      </w:r>
      <w:r>
        <w:t>seat walls should be faced front and back. Limestone walls should be laid in an</w:t>
      </w:r>
      <w:r>
        <w:rPr>
          <w:spacing w:val="-32"/>
        </w:rPr>
        <w:t xml:space="preserve"> </w:t>
      </w:r>
      <w:r>
        <w:t>ashlar</w:t>
      </w:r>
      <w:r>
        <w:rPr>
          <w:spacing w:val="-1"/>
        </w:rPr>
        <w:t xml:space="preserve"> </w:t>
      </w:r>
      <w:r>
        <w:t>pattern matching other limestone walls on campus. Caps for the limestone walls should be Kentucky Marble with a natural finish (uncut) and no overhang.</w:t>
      </w:r>
    </w:p>
    <w:p w14:paraId="2D8D47AE" w14:textId="7F4106FE" w:rsidR="00670064" w:rsidRDefault="00A5664A">
      <w:pPr>
        <w:pStyle w:val="BodyText"/>
        <w:spacing w:before="1" w:line="249" w:lineRule="auto"/>
        <w:ind w:left="820" w:right="2748"/>
      </w:pPr>
      <w:r>
        <w:rPr>
          <w:noProof/>
        </w:rPr>
        <w:lastRenderedPageBreak/>
        <w:drawing>
          <wp:anchor distT="0" distB="0" distL="114300" distR="114300" simplePos="0" relativeHeight="251657216" behindDoc="0" locked="0" layoutInCell="1" allowOverlap="1" wp14:anchorId="25BE0F8E" wp14:editId="6ADBE148">
            <wp:simplePos x="0" y="0"/>
            <wp:positionH relativeFrom="margin">
              <wp:align>right</wp:align>
            </wp:positionH>
            <wp:positionV relativeFrom="paragraph">
              <wp:posOffset>393065</wp:posOffset>
            </wp:positionV>
            <wp:extent cx="1567673" cy="1939456"/>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7673" cy="1939456"/>
                    </a:xfrm>
                    <a:prstGeom prst="rect">
                      <a:avLst/>
                    </a:prstGeom>
                    <a:noFill/>
                    <a:ln>
                      <a:noFill/>
                    </a:ln>
                  </pic:spPr>
                </pic:pic>
              </a:graphicData>
            </a:graphic>
            <wp14:sizeRelH relativeFrom="page">
              <wp14:pctWidth>0</wp14:pctWidth>
            </wp14:sizeRelH>
            <wp14:sizeRelV relativeFrom="page">
              <wp14:pctHeight>0</wp14:pctHeight>
            </wp14:sizeRelV>
          </wp:anchor>
        </w:drawing>
      </w:r>
      <w:r w:rsidR="00A759E6">
        <w:t>Limestone walls may also be designed without a capstone. Brick</w:t>
      </w:r>
      <w:r w:rsidR="00A759E6">
        <w:rPr>
          <w:spacing w:val="-36"/>
        </w:rPr>
        <w:t xml:space="preserve"> </w:t>
      </w:r>
      <w:r w:rsidR="00A759E6">
        <w:t>walls</w:t>
      </w:r>
      <w:r w:rsidR="00A759E6">
        <w:rPr>
          <w:spacing w:val="-1"/>
        </w:rPr>
        <w:t xml:space="preserve"> </w:t>
      </w:r>
      <w:r w:rsidR="00A759E6">
        <w:t>should be laid in patterns matching the house they are</w:t>
      </w:r>
      <w:r w:rsidR="00A759E6">
        <w:rPr>
          <w:spacing w:val="41"/>
        </w:rPr>
        <w:t xml:space="preserve"> </w:t>
      </w:r>
      <w:proofErr w:type="gramStart"/>
      <w:r w:rsidR="00A759E6">
        <w:t>associated</w:t>
      </w:r>
      <w:r w:rsidR="00A759E6">
        <w:rPr>
          <w:spacing w:val="-1"/>
        </w:rPr>
        <w:t xml:space="preserve">  </w:t>
      </w:r>
      <w:r w:rsidR="00A759E6">
        <w:t>with</w:t>
      </w:r>
      <w:proofErr w:type="gramEnd"/>
      <w:r w:rsidR="00A759E6">
        <w:t>. Caps for the brick walls should be cut limestone and may have a slight overhang to prevent water from washing the face of the</w:t>
      </w:r>
      <w:r w:rsidR="00A759E6">
        <w:rPr>
          <w:spacing w:val="-36"/>
        </w:rPr>
        <w:t xml:space="preserve"> </w:t>
      </w:r>
      <w:r w:rsidR="00A759E6">
        <w:t>brick.</w:t>
      </w:r>
    </w:p>
    <w:p w14:paraId="2003A638" w14:textId="0B2C2DAA" w:rsidR="00670064" w:rsidRDefault="00670064">
      <w:pPr>
        <w:spacing w:before="2"/>
        <w:rPr>
          <w:rFonts w:ascii="Arial" w:eastAsia="Arial" w:hAnsi="Arial" w:cs="Arial"/>
          <w:sz w:val="25"/>
          <w:szCs w:val="25"/>
        </w:rPr>
      </w:pPr>
    </w:p>
    <w:p w14:paraId="470C7B2D" w14:textId="48CD18E6" w:rsidR="00670064" w:rsidRDefault="00A759E6">
      <w:pPr>
        <w:pStyle w:val="BodyText"/>
        <w:spacing w:line="249" w:lineRule="auto"/>
        <w:ind w:left="820" w:right="2695"/>
        <w:jc w:val="both"/>
      </w:pPr>
      <w:r>
        <w:t>Fencing or privacy walls can be masonry or of traditional metal</w:t>
      </w:r>
      <w:r>
        <w:rPr>
          <w:spacing w:val="-25"/>
        </w:rPr>
        <w:t xml:space="preserve"> </w:t>
      </w:r>
      <w:r>
        <w:t>design.</w:t>
      </w:r>
      <w:r>
        <w:rPr>
          <w:spacing w:val="-1"/>
        </w:rPr>
        <w:t xml:space="preserve"> </w:t>
      </w:r>
      <w:r>
        <w:t>Bolt-up metal fence and handrail systems are not permitted.</w:t>
      </w:r>
      <w:r>
        <w:rPr>
          <w:spacing w:val="43"/>
        </w:rPr>
        <w:t xml:space="preserve"> </w:t>
      </w:r>
      <w:r>
        <w:t>Synthetic and wood fencing is not</w:t>
      </w:r>
      <w:r>
        <w:rPr>
          <w:spacing w:val="-19"/>
        </w:rPr>
        <w:t xml:space="preserve"> </w:t>
      </w:r>
      <w:r>
        <w:t>permitted.</w:t>
      </w:r>
    </w:p>
    <w:p w14:paraId="44DE361A" w14:textId="77777777" w:rsidR="00670064" w:rsidRDefault="00670064">
      <w:pPr>
        <w:spacing w:before="2"/>
        <w:rPr>
          <w:rFonts w:ascii="Arial" w:eastAsia="Arial" w:hAnsi="Arial" w:cs="Arial"/>
          <w:sz w:val="25"/>
          <w:szCs w:val="25"/>
        </w:rPr>
      </w:pPr>
    </w:p>
    <w:p w14:paraId="1BCE6B99" w14:textId="77777777" w:rsidR="00670064" w:rsidRDefault="00A759E6">
      <w:pPr>
        <w:pStyle w:val="BodyText"/>
        <w:ind w:left="820" w:right="689"/>
        <w:rPr>
          <w:rFonts w:cs="Arial"/>
        </w:rPr>
      </w:pPr>
      <w:r>
        <w:t>Handrails (all) should be simple, traditional and fabricated from solid</w:t>
      </w:r>
    </w:p>
    <w:p w14:paraId="5902927D" w14:textId="77777777" w:rsidR="00670064" w:rsidRDefault="00A759E6">
      <w:pPr>
        <w:pStyle w:val="BodyText"/>
        <w:spacing w:before="12" w:line="249" w:lineRule="auto"/>
        <w:ind w:left="820" w:right="2748"/>
      </w:pPr>
      <w:proofErr w:type="gramStart"/>
      <w:r>
        <w:t>metal</w:t>
      </w:r>
      <w:proofErr w:type="gramEnd"/>
      <w:r>
        <w:t xml:space="preserve"> for the rails and tubular painted steel for the support</w:t>
      </w:r>
      <w:r>
        <w:rPr>
          <w:spacing w:val="-17"/>
        </w:rPr>
        <w:t xml:space="preserve"> </w:t>
      </w:r>
      <w:r>
        <w:t>posts.</w:t>
      </w:r>
      <w:r>
        <w:rPr>
          <w:spacing w:val="-1"/>
        </w:rPr>
        <w:t xml:space="preserve"> </w:t>
      </w:r>
      <w:r>
        <w:t>Pickets should only be used in areas where codes require them</w:t>
      </w:r>
      <w:r>
        <w:rPr>
          <w:spacing w:val="-19"/>
        </w:rPr>
        <w:t xml:space="preserve"> </w:t>
      </w:r>
      <w:r>
        <w:t>and</w:t>
      </w:r>
      <w:r>
        <w:rPr>
          <w:spacing w:val="-1"/>
        </w:rPr>
        <w:t xml:space="preserve"> </w:t>
      </w:r>
      <w:r>
        <w:t>be solid.  Supports for the railing should be spaced comfortably</w:t>
      </w:r>
      <w:r>
        <w:rPr>
          <w:spacing w:val="-15"/>
        </w:rPr>
        <w:t xml:space="preserve"> </w:t>
      </w:r>
      <w:r>
        <w:t>apart.</w:t>
      </w:r>
    </w:p>
    <w:p w14:paraId="52BAB14E" w14:textId="77777777" w:rsidR="00670064" w:rsidRDefault="00670064">
      <w:pPr>
        <w:rPr>
          <w:rFonts w:ascii="Arial" w:eastAsia="Arial" w:hAnsi="Arial" w:cs="Arial"/>
          <w:sz w:val="24"/>
          <w:szCs w:val="24"/>
        </w:rPr>
      </w:pPr>
    </w:p>
    <w:p w14:paraId="5F30ECC1" w14:textId="77777777" w:rsidR="00670064" w:rsidRDefault="00670064">
      <w:pPr>
        <w:spacing w:before="2"/>
        <w:rPr>
          <w:rFonts w:ascii="Arial" w:eastAsia="Arial" w:hAnsi="Arial" w:cs="Arial"/>
          <w:sz w:val="26"/>
          <w:szCs w:val="26"/>
        </w:rPr>
      </w:pPr>
    </w:p>
    <w:p w14:paraId="72F785C5" w14:textId="77777777" w:rsidR="00670064" w:rsidRDefault="00A759E6">
      <w:pPr>
        <w:spacing w:line="249" w:lineRule="auto"/>
        <w:ind w:left="100" w:right="689"/>
        <w:rPr>
          <w:rFonts w:ascii="Arial" w:eastAsia="Arial" w:hAnsi="Arial" w:cs="Arial"/>
          <w:sz w:val="24"/>
          <w:szCs w:val="24"/>
        </w:rPr>
      </w:pPr>
      <w:r>
        <w:rPr>
          <w:rFonts w:ascii="Arial"/>
          <w:b/>
          <w:sz w:val="24"/>
        </w:rPr>
        <w:t xml:space="preserve">Out Buildings/Auxiliary Structures: </w:t>
      </w:r>
      <w:r>
        <w:rPr>
          <w:rFonts w:ascii="Arial"/>
          <w:sz w:val="24"/>
        </w:rPr>
        <w:t>No free standing structures are permitted in Greek</w:t>
      </w:r>
      <w:r>
        <w:rPr>
          <w:rFonts w:ascii="Arial"/>
          <w:spacing w:val="-34"/>
          <w:sz w:val="24"/>
        </w:rPr>
        <w:t xml:space="preserve"> </w:t>
      </w:r>
      <w:r>
        <w:rPr>
          <w:rFonts w:ascii="Arial"/>
          <w:sz w:val="24"/>
        </w:rPr>
        <w:t>Park. Small single story appendages intended for storage are also not</w:t>
      </w:r>
      <w:r>
        <w:rPr>
          <w:rFonts w:ascii="Arial"/>
          <w:spacing w:val="-36"/>
          <w:sz w:val="24"/>
        </w:rPr>
        <w:t xml:space="preserve"> </w:t>
      </w:r>
      <w:r>
        <w:rPr>
          <w:rFonts w:ascii="Arial"/>
          <w:sz w:val="24"/>
        </w:rPr>
        <w:t>permitted.</w:t>
      </w:r>
    </w:p>
    <w:p w14:paraId="1CD3D8B8" w14:textId="77777777" w:rsidR="00670064" w:rsidRDefault="00670064">
      <w:pPr>
        <w:spacing w:line="249" w:lineRule="auto"/>
        <w:rPr>
          <w:rFonts w:ascii="Arial" w:eastAsia="Arial" w:hAnsi="Arial" w:cs="Arial"/>
          <w:sz w:val="24"/>
          <w:szCs w:val="24"/>
        </w:rPr>
      </w:pPr>
    </w:p>
    <w:p w14:paraId="062DD1F4" w14:textId="77777777" w:rsidR="00670064" w:rsidRDefault="00A759E6">
      <w:pPr>
        <w:pStyle w:val="BodyText"/>
        <w:spacing w:before="54" w:line="249" w:lineRule="auto"/>
        <w:ind w:right="109"/>
      </w:pPr>
      <w:r>
        <w:rPr>
          <w:b/>
        </w:rPr>
        <w:t xml:space="preserve">Parking: </w:t>
      </w:r>
      <w:r>
        <w:t>Parking within the Greek park is a shared resource and managed by Parking</w:t>
      </w:r>
      <w:r>
        <w:rPr>
          <w:spacing w:val="-15"/>
        </w:rPr>
        <w:t xml:space="preserve"> </w:t>
      </w:r>
      <w:r>
        <w:t>and</w:t>
      </w:r>
      <w:r>
        <w:rPr>
          <w:spacing w:val="-1"/>
        </w:rPr>
        <w:t xml:space="preserve"> </w:t>
      </w:r>
      <w:r>
        <w:t>Transportation.</w:t>
      </w:r>
      <w:r>
        <w:rPr>
          <w:spacing w:val="-4"/>
        </w:rPr>
        <w:t xml:space="preserve"> </w:t>
      </w:r>
      <w:r>
        <w:t>Each</w:t>
      </w:r>
      <w:r>
        <w:rPr>
          <w:spacing w:val="-4"/>
        </w:rPr>
        <w:t xml:space="preserve"> </w:t>
      </w:r>
      <w:r>
        <w:t>Greek</w:t>
      </w:r>
      <w:r>
        <w:rPr>
          <w:spacing w:val="-4"/>
        </w:rPr>
        <w:t xml:space="preserve"> </w:t>
      </w:r>
      <w:r>
        <w:t>organization</w:t>
      </w:r>
      <w:r>
        <w:rPr>
          <w:spacing w:val="-3"/>
        </w:rPr>
        <w:t xml:space="preserve"> </w:t>
      </w:r>
      <w:r>
        <w:t>within</w:t>
      </w:r>
      <w:r>
        <w:rPr>
          <w:spacing w:val="-3"/>
        </w:rPr>
        <w:t xml:space="preserve"> </w:t>
      </w:r>
      <w:r>
        <w:t>the</w:t>
      </w:r>
      <w:r>
        <w:rPr>
          <w:spacing w:val="-4"/>
        </w:rPr>
        <w:t xml:space="preserve"> </w:t>
      </w:r>
      <w:r>
        <w:t>Greek</w:t>
      </w:r>
      <w:r>
        <w:rPr>
          <w:spacing w:val="-4"/>
        </w:rPr>
        <w:t xml:space="preserve"> </w:t>
      </w:r>
      <w:r>
        <w:t>Park</w:t>
      </w:r>
      <w:r>
        <w:rPr>
          <w:spacing w:val="-4"/>
        </w:rPr>
        <w:t xml:space="preserve"> </w:t>
      </w:r>
      <w:r>
        <w:t>will</w:t>
      </w:r>
      <w:r>
        <w:rPr>
          <w:spacing w:val="-3"/>
        </w:rPr>
        <w:t xml:space="preserve"> </w:t>
      </w:r>
      <w:r>
        <w:t>be</w:t>
      </w:r>
      <w:r>
        <w:rPr>
          <w:spacing w:val="-3"/>
        </w:rPr>
        <w:t xml:space="preserve"> </w:t>
      </w:r>
      <w:r>
        <w:t>allocated</w:t>
      </w:r>
      <w:r>
        <w:rPr>
          <w:spacing w:val="-3"/>
        </w:rPr>
        <w:t xml:space="preserve"> </w:t>
      </w:r>
      <w:r>
        <w:t>permits</w:t>
      </w:r>
      <w:r>
        <w:rPr>
          <w:spacing w:val="-3"/>
        </w:rPr>
        <w:t xml:space="preserve"> </w:t>
      </w:r>
      <w:r>
        <w:t>to</w:t>
      </w:r>
      <w:r>
        <w:rPr>
          <w:spacing w:val="-4"/>
        </w:rPr>
        <w:t xml:space="preserve"> </w:t>
      </w:r>
      <w:r>
        <w:t>park</w:t>
      </w:r>
      <w:r>
        <w:rPr>
          <w:spacing w:val="-3"/>
        </w:rPr>
        <w:t xml:space="preserve"> </w:t>
      </w:r>
      <w:r>
        <w:t>in</w:t>
      </w:r>
      <w:r>
        <w:rPr>
          <w:spacing w:val="-3"/>
        </w:rPr>
        <w:t xml:space="preserve"> </w:t>
      </w:r>
      <w:r>
        <w:t>this area and then can determine who uses those</w:t>
      </w:r>
      <w:r>
        <w:rPr>
          <w:spacing w:val="-29"/>
        </w:rPr>
        <w:t xml:space="preserve"> </w:t>
      </w:r>
      <w:r>
        <w:t>permits.</w:t>
      </w:r>
    </w:p>
    <w:p w14:paraId="26DC3F94" w14:textId="77777777" w:rsidR="00670064" w:rsidRDefault="00A759E6">
      <w:pPr>
        <w:pStyle w:val="BodyText"/>
        <w:spacing w:before="1" w:line="249" w:lineRule="auto"/>
        <w:ind w:right="109"/>
      </w:pPr>
      <w:r>
        <w:t xml:space="preserve">Spaces for the disabled will receive </w:t>
      </w:r>
      <w:r>
        <w:rPr>
          <w:spacing w:val="-3"/>
        </w:rPr>
        <w:t xml:space="preserve">priority. </w:t>
      </w:r>
      <w:r>
        <w:t>Dedicated spaces for functions like “House Director”</w:t>
      </w:r>
      <w:r>
        <w:rPr>
          <w:spacing w:val="-30"/>
        </w:rPr>
        <w:t xml:space="preserve"> </w:t>
      </w:r>
      <w:r>
        <w:t>will</w:t>
      </w:r>
      <w:r>
        <w:rPr>
          <w:spacing w:val="-1"/>
        </w:rPr>
        <w:t xml:space="preserve"> </w:t>
      </w:r>
      <w:r>
        <w:t>be at the discretion of Parking and</w:t>
      </w:r>
      <w:r>
        <w:rPr>
          <w:spacing w:val="-29"/>
        </w:rPr>
        <w:t xml:space="preserve"> </w:t>
      </w:r>
      <w:r>
        <w:t>Transportation.</w:t>
      </w:r>
    </w:p>
    <w:p w14:paraId="6A7FE49C" w14:textId="77777777" w:rsidR="00670064" w:rsidRDefault="00670064">
      <w:pPr>
        <w:spacing w:before="2"/>
        <w:rPr>
          <w:rFonts w:ascii="Arial" w:eastAsia="Arial" w:hAnsi="Arial" w:cs="Arial"/>
          <w:sz w:val="25"/>
          <w:szCs w:val="25"/>
        </w:rPr>
      </w:pPr>
    </w:p>
    <w:p w14:paraId="47721854" w14:textId="77777777" w:rsidR="00670064" w:rsidRDefault="00A759E6">
      <w:pPr>
        <w:pStyle w:val="BodyText"/>
        <w:spacing w:line="249" w:lineRule="auto"/>
        <w:ind w:right="109"/>
        <w:rPr>
          <w:rFonts w:cs="Arial"/>
        </w:rPr>
      </w:pPr>
      <w:r>
        <w:rPr>
          <w:b/>
        </w:rPr>
        <w:t xml:space="preserve">Garbage and waste removal: </w:t>
      </w:r>
      <w:r>
        <w:t>the University of Kentucky will perform waste management.</w:t>
      </w:r>
      <w:r>
        <w:rPr>
          <w:spacing w:val="38"/>
        </w:rPr>
        <w:t xml:space="preserve"> </w:t>
      </w:r>
      <w:r>
        <w:t>The University will determine the appropriate number and location for waste collection sites.</w:t>
      </w:r>
      <w:r>
        <w:rPr>
          <w:spacing w:val="38"/>
        </w:rPr>
        <w:t xml:space="preserve"> </w:t>
      </w:r>
      <w:r>
        <w:t>Each fraternity and sorority will be responsible for taking their waste to one of these collection</w:t>
      </w:r>
      <w:r>
        <w:rPr>
          <w:spacing w:val="-21"/>
        </w:rPr>
        <w:t xml:space="preserve"> </w:t>
      </w:r>
      <w:r>
        <w:t>points.</w:t>
      </w:r>
      <w:r>
        <w:rPr>
          <w:spacing w:val="-1"/>
        </w:rPr>
        <w:t xml:space="preserve"> </w:t>
      </w:r>
      <w:r>
        <w:t xml:space="preserve">Collection points will be distributed in such </w:t>
      </w:r>
      <w:proofErr w:type="spellStart"/>
      <w:r>
        <w:t>away</w:t>
      </w:r>
      <w:proofErr w:type="spellEnd"/>
      <w:r>
        <w:t xml:space="preserve"> as to be as accessible and convenient as possible.</w:t>
      </w:r>
    </w:p>
    <w:p w14:paraId="7F1C1851" w14:textId="77777777" w:rsidR="00670064" w:rsidRDefault="00670064">
      <w:pPr>
        <w:spacing w:before="2"/>
        <w:rPr>
          <w:rFonts w:ascii="Arial" w:eastAsia="Arial" w:hAnsi="Arial" w:cs="Arial"/>
          <w:sz w:val="25"/>
          <w:szCs w:val="25"/>
        </w:rPr>
      </w:pPr>
    </w:p>
    <w:p w14:paraId="73DDD867" w14:textId="77777777" w:rsidR="00670064" w:rsidRDefault="00A759E6">
      <w:pPr>
        <w:pStyle w:val="BodyText"/>
        <w:spacing w:line="249" w:lineRule="auto"/>
        <w:ind w:right="109"/>
      </w:pPr>
      <w:r>
        <w:rPr>
          <w:b/>
        </w:rPr>
        <w:t xml:space="preserve">Grounds Maintenance and improvements: </w:t>
      </w:r>
      <w:r>
        <w:t>The University will be responsible for maintaining</w:t>
      </w:r>
      <w:r>
        <w:rPr>
          <w:spacing w:val="-19"/>
        </w:rPr>
        <w:t xml:space="preserve"> </w:t>
      </w:r>
      <w:r>
        <w:t>the grounds and the development of the common spaces. The University or the chapter, depending on</w:t>
      </w:r>
      <w:r>
        <w:rPr>
          <w:spacing w:val="10"/>
        </w:rPr>
        <w:t xml:space="preserve"> </w:t>
      </w:r>
      <w:r>
        <w:t>a written</w:t>
      </w:r>
      <w:r>
        <w:rPr>
          <w:spacing w:val="-5"/>
        </w:rPr>
        <w:t xml:space="preserve"> </w:t>
      </w:r>
      <w:r>
        <w:t>agreement</w:t>
      </w:r>
      <w:r>
        <w:rPr>
          <w:spacing w:val="-5"/>
        </w:rPr>
        <w:t xml:space="preserve"> </w:t>
      </w:r>
      <w:r>
        <w:t>with</w:t>
      </w:r>
      <w:r>
        <w:rPr>
          <w:spacing w:val="-5"/>
        </w:rPr>
        <w:t xml:space="preserve"> </w:t>
      </w:r>
      <w:r>
        <w:t>the</w:t>
      </w:r>
      <w:r>
        <w:rPr>
          <w:spacing w:val="-6"/>
        </w:rPr>
        <w:t xml:space="preserve"> </w:t>
      </w:r>
      <w:r>
        <w:t>University</w:t>
      </w:r>
      <w:r>
        <w:rPr>
          <w:spacing w:val="-5"/>
        </w:rPr>
        <w:t xml:space="preserve"> </w:t>
      </w:r>
      <w:r>
        <w:t>may</w:t>
      </w:r>
      <w:r>
        <w:rPr>
          <w:spacing w:val="-6"/>
        </w:rPr>
        <w:t xml:space="preserve"> </w:t>
      </w:r>
      <w:r>
        <w:t>maintain</w:t>
      </w:r>
      <w:r>
        <w:rPr>
          <w:spacing w:val="-6"/>
        </w:rPr>
        <w:t xml:space="preserve"> </w:t>
      </w:r>
      <w:r>
        <w:t>plant</w:t>
      </w:r>
      <w:r>
        <w:rPr>
          <w:spacing w:val="-5"/>
        </w:rPr>
        <w:t xml:space="preserve"> </w:t>
      </w:r>
      <w:r>
        <w:t>beds</w:t>
      </w:r>
      <w:r>
        <w:rPr>
          <w:spacing w:val="-5"/>
        </w:rPr>
        <w:t xml:space="preserve"> </w:t>
      </w:r>
      <w:r>
        <w:t>immediately</w:t>
      </w:r>
      <w:r>
        <w:rPr>
          <w:spacing w:val="-5"/>
        </w:rPr>
        <w:t xml:space="preserve"> </w:t>
      </w:r>
      <w:r>
        <w:t>around</w:t>
      </w:r>
      <w:r>
        <w:rPr>
          <w:spacing w:val="-5"/>
        </w:rPr>
        <w:t xml:space="preserve"> </w:t>
      </w:r>
      <w:r>
        <w:t>each</w:t>
      </w:r>
      <w:r>
        <w:rPr>
          <w:spacing w:val="-5"/>
        </w:rPr>
        <w:t xml:space="preserve"> </w:t>
      </w:r>
      <w:r>
        <w:t>house.</w:t>
      </w:r>
    </w:p>
    <w:p w14:paraId="20C3E6B9" w14:textId="77777777" w:rsidR="00670064" w:rsidRDefault="00670064">
      <w:pPr>
        <w:spacing w:before="2"/>
        <w:rPr>
          <w:rFonts w:ascii="Arial" w:eastAsia="Arial" w:hAnsi="Arial" w:cs="Arial"/>
          <w:sz w:val="25"/>
          <w:szCs w:val="25"/>
        </w:rPr>
      </w:pPr>
    </w:p>
    <w:p w14:paraId="16771210" w14:textId="77777777" w:rsidR="00670064" w:rsidRDefault="00A759E6">
      <w:pPr>
        <w:pStyle w:val="BodyText"/>
        <w:spacing w:line="249" w:lineRule="auto"/>
        <w:ind w:right="109"/>
      </w:pPr>
      <w:r>
        <w:rPr>
          <w:b/>
        </w:rPr>
        <w:t xml:space="preserve">Utilities: </w:t>
      </w:r>
      <w:r>
        <w:t xml:space="preserve">Some site utilities may be provided by the </w:t>
      </w:r>
      <w:r>
        <w:rPr>
          <w:spacing w:val="-3"/>
        </w:rPr>
        <w:t xml:space="preserve">University. </w:t>
      </w:r>
      <w:r>
        <w:t>Some building areas are located</w:t>
      </w:r>
      <w:r>
        <w:rPr>
          <w:spacing w:val="-38"/>
        </w:rPr>
        <w:t xml:space="preserve"> </w:t>
      </w:r>
      <w:r>
        <w:t>near</w:t>
      </w:r>
      <w:r>
        <w:rPr>
          <w:spacing w:val="-1"/>
        </w:rPr>
        <w:t xml:space="preserve"> </w:t>
      </w:r>
      <w:r>
        <w:t>public utilities and thus can make connections to the infrastructure that exists. Utility connections will be dealt with on a case by case</w:t>
      </w:r>
      <w:r>
        <w:rPr>
          <w:spacing w:val="-19"/>
        </w:rPr>
        <w:t xml:space="preserve"> </w:t>
      </w:r>
      <w:r>
        <w:t>basis.</w:t>
      </w:r>
    </w:p>
    <w:p w14:paraId="70FCB4E5" w14:textId="77777777" w:rsidR="00670064" w:rsidRDefault="00670064">
      <w:pPr>
        <w:spacing w:before="2"/>
        <w:rPr>
          <w:rFonts w:ascii="Arial" w:eastAsia="Arial" w:hAnsi="Arial" w:cs="Arial"/>
          <w:sz w:val="25"/>
          <w:szCs w:val="25"/>
        </w:rPr>
      </w:pPr>
    </w:p>
    <w:p w14:paraId="29B4A12A" w14:textId="77777777" w:rsidR="00337462" w:rsidRPr="00FD1780" w:rsidRDefault="00A759E6" w:rsidP="00FD1780">
      <w:pPr>
        <w:pStyle w:val="BodyText"/>
        <w:spacing w:line="249" w:lineRule="auto"/>
        <w:ind w:right="109"/>
        <w:rPr>
          <w:b/>
        </w:rPr>
      </w:pPr>
      <w:r>
        <w:rPr>
          <w:b/>
        </w:rPr>
        <w:t xml:space="preserve">Building Systems: </w:t>
      </w:r>
      <w:r w:rsidRPr="00FD1780">
        <w:t>Each project to be maintained by the University of Kentucky will be required to follow the University design standards for building systems as they apply, including heating,</w:t>
      </w:r>
      <w:r w:rsidR="00FD1780" w:rsidRPr="00FD1780">
        <w:t xml:space="preserve"> </w:t>
      </w:r>
      <w:r w:rsidRPr="00FD1780">
        <w:t xml:space="preserve">ventilating and air conditioning, electrical service and wiring, plumbing, </w:t>
      </w:r>
      <w:r w:rsidR="00337462" w:rsidRPr="00FD1780">
        <w:t>s</w:t>
      </w:r>
      <w:r w:rsidRPr="00FD1780">
        <w:t>ecurity and communications. These</w:t>
      </w:r>
      <w:r w:rsidR="00FD1780" w:rsidRPr="00FD1780">
        <w:t xml:space="preserve"> standards are available on the C</w:t>
      </w:r>
      <w:r w:rsidRPr="00FD1780">
        <w:t>PMD web site</w:t>
      </w:r>
      <w:r w:rsidR="00337462" w:rsidRPr="00FD1780">
        <w:t>.</w:t>
      </w:r>
      <w:r w:rsidR="00337462" w:rsidRPr="00FD1780">
        <w:rPr>
          <w:b/>
        </w:rPr>
        <w:t xml:space="preserve"> </w:t>
      </w:r>
      <w:r w:rsidR="00337462" w:rsidRPr="00FD1780">
        <w:rPr>
          <w:rStyle w:val="Hyperlink"/>
          <w:rFonts w:asciiTheme="minorHAnsi" w:hAnsiTheme="minorHAnsi"/>
          <w:sz w:val="28"/>
        </w:rPr>
        <w:t>(</w:t>
      </w:r>
      <w:hyperlink r:id="rId17" w:history="1">
        <w:r w:rsidR="00337462" w:rsidRPr="00FD1780">
          <w:rPr>
            <w:rStyle w:val="Hyperlink"/>
            <w:rFonts w:asciiTheme="minorHAnsi" w:hAnsiTheme="minorHAnsi"/>
            <w:sz w:val="28"/>
          </w:rPr>
          <w:t>http://www.uky.edu/cpmd/official-design-standards</w:t>
        </w:r>
      </w:hyperlink>
      <w:r w:rsidR="00337462" w:rsidRPr="00FD1780">
        <w:rPr>
          <w:rStyle w:val="Hyperlink"/>
          <w:rFonts w:asciiTheme="minorHAnsi" w:hAnsiTheme="minorHAnsi"/>
          <w:sz w:val="28"/>
        </w:rPr>
        <w:t>)</w:t>
      </w:r>
    </w:p>
    <w:p w14:paraId="1197985C" w14:textId="77777777" w:rsidR="00B0534F" w:rsidRDefault="00B0534F">
      <w:pPr>
        <w:pStyle w:val="BodyText"/>
        <w:spacing w:before="1" w:line="249" w:lineRule="auto"/>
        <w:ind w:right="109"/>
      </w:pPr>
    </w:p>
    <w:p w14:paraId="2144077C" w14:textId="0B5B0DB9" w:rsidR="00A5664A" w:rsidRDefault="00A5664A" w:rsidP="00051DE7">
      <w:pPr>
        <w:pStyle w:val="BodyText"/>
        <w:ind w:left="0"/>
        <w:rPr>
          <w:b/>
        </w:rPr>
      </w:pPr>
    </w:p>
    <w:p w14:paraId="2DB13D3C" w14:textId="4E95D1BC" w:rsidR="00B0534F" w:rsidRPr="00FD1780" w:rsidRDefault="00B0534F" w:rsidP="00051DE7">
      <w:pPr>
        <w:pStyle w:val="BodyText"/>
        <w:ind w:left="0"/>
        <w:rPr>
          <w:rFonts w:cs="Arial"/>
        </w:rPr>
      </w:pPr>
      <w:r w:rsidRPr="00051DE7">
        <w:rPr>
          <w:b/>
        </w:rPr>
        <w:lastRenderedPageBreak/>
        <w:t>Network Infrastructure</w:t>
      </w:r>
      <w:r w:rsidR="00051DE7">
        <w:rPr>
          <w:b/>
        </w:rPr>
        <w:t xml:space="preserve">: </w:t>
      </w:r>
      <w:r w:rsidRPr="00FD1780">
        <w:rPr>
          <w:rFonts w:cs="Arial"/>
        </w:rPr>
        <w:t xml:space="preserve">UK Information Technology Services (ITS) has developed the included guidelines to enable the networking infrastructure in the newly constructed Greek Park community.  These guidelines focus on new construction and major renovations related to the Greek Park build-out and will not apply to </w:t>
      </w:r>
      <w:r w:rsidR="00F77996">
        <w:rPr>
          <w:rFonts w:cs="Arial"/>
        </w:rPr>
        <w:t xml:space="preserve">all </w:t>
      </w:r>
      <w:r w:rsidRPr="00FD1780">
        <w:rPr>
          <w:rFonts w:cs="Arial"/>
        </w:rPr>
        <w:t xml:space="preserve">existing Greek facilities.  These guidelines are not all-inclusive and ITS will amend as needed. </w:t>
      </w:r>
    </w:p>
    <w:p w14:paraId="0386FC38" w14:textId="77777777" w:rsidR="00F05FD2" w:rsidRDefault="00F05FD2" w:rsidP="00B0534F">
      <w:pPr>
        <w:rPr>
          <w:rFonts w:ascii="Arial" w:hAnsi="Arial" w:cs="Arial"/>
          <w:sz w:val="24"/>
          <w:szCs w:val="24"/>
          <w:u w:val="single"/>
        </w:rPr>
      </w:pPr>
    </w:p>
    <w:p w14:paraId="6C86A684" w14:textId="77777777" w:rsidR="00B0534F" w:rsidRPr="00FD1780" w:rsidRDefault="00B0534F" w:rsidP="00212739">
      <w:pPr>
        <w:ind w:left="360"/>
        <w:rPr>
          <w:rFonts w:ascii="Arial" w:hAnsi="Arial" w:cs="Arial"/>
          <w:sz w:val="24"/>
          <w:szCs w:val="24"/>
          <w:u w:val="single"/>
        </w:rPr>
      </w:pPr>
      <w:r w:rsidRPr="00FD1780">
        <w:rPr>
          <w:rFonts w:ascii="Arial" w:hAnsi="Arial" w:cs="Arial"/>
          <w:sz w:val="24"/>
          <w:szCs w:val="24"/>
          <w:u w:val="single"/>
        </w:rPr>
        <w:t>Benefits of the UK Enterprise Network</w:t>
      </w:r>
    </w:p>
    <w:p w14:paraId="5266F5B2" w14:textId="77777777" w:rsidR="00261867" w:rsidRDefault="00261867" w:rsidP="00261867">
      <w:pPr>
        <w:pStyle w:val="ListParagraph"/>
        <w:widowControl/>
        <w:numPr>
          <w:ilvl w:val="0"/>
          <w:numId w:val="2"/>
        </w:numPr>
        <w:spacing w:after="160"/>
        <w:contextualSpacing/>
        <w:rPr>
          <w:rFonts w:ascii="Arial" w:hAnsi="Arial" w:cs="Arial"/>
          <w:sz w:val="24"/>
          <w:szCs w:val="24"/>
        </w:rPr>
      </w:pPr>
      <w:r w:rsidRPr="00261867">
        <w:rPr>
          <w:rFonts w:ascii="Arial" w:hAnsi="Arial" w:cs="Arial"/>
          <w:sz w:val="24"/>
          <w:szCs w:val="24"/>
        </w:rPr>
        <w:t>Required for connectivity of the fire alarm system to the Utilities Facility Monitoring Dispatch Center (UK Delta Room) monitoring station. Provides enhanced reporting and faster response to fire alarm issues.</w:t>
      </w:r>
    </w:p>
    <w:p w14:paraId="04AEFC4F" w14:textId="7092FFA9" w:rsidR="00B0534F" w:rsidRPr="00FD1780" w:rsidRDefault="00B0534F" w:rsidP="00261867">
      <w:pPr>
        <w:pStyle w:val="ListParagraph"/>
        <w:widowControl/>
        <w:numPr>
          <w:ilvl w:val="0"/>
          <w:numId w:val="2"/>
        </w:numPr>
        <w:spacing w:after="160"/>
        <w:contextualSpacing/>
        <w:rPr>
          <w:rFonts w:ascii="Arial" w:hAnsi="Arial" w:cs="Arial"/>
          <w:sz w:val="24"/>
          <w:szCs w:val="24"/>
        </w:rPr>
      </w:pPr>
      <w:r w:rsidRPr="00FD1780">
        <w:rPr>
          <w:rFonts w:ascii="Arial" w:hAnsi="Arial" w:cs="Arial"/>
          <w:sz w:val="24"/>
          <w:szCs w:val="24"/>
        </w:rPr>
        <w:t>Required for connectivity to the campus security system managed by the UK Police Department (UKPD).</w:t>
      </w:r>
    </w:p>
    <w:p w14:paraId="48121AF8" w14:textId="77777777" w:rsidR="00B0534F" w:rsidRPr="00FD1780" w:rsidRDefault="00B0534F" w:rsidP="00B0534F">
      <w:pPr>
        <w:pStyle w:val="ListParagraph"/>
        <w:widowControl/>
        <w:numPr>
          <w:ilvl w:val="0"/>
          <w:numId w:val="2"/>
        </w:numPr>
        <w:spacing w:after="160"/>
        <w:contextualSpacing/>
        <w:rPr>
          <w:rFonts w:ascii="Arial" w:hAnsi="Arial" w:cs="Arial"/>
          <w:sz w:val="24"/>
          <w:szCs w:val="24"/>
        </w:rPr>
      </w:pPr>
      <w:r w:rsidRPr="00FD1780">
        <w:rPr>
          <w:rFonts w:ascii="Arial" w:hAnsi="Arial" w:cs="Arial"/>
          <w:sz w:val="24"/>
          <w:szCs w:val="24"/>
        </w:rPr>
        <w:t>Higher data speeds when compared to external service providers.</w:t>
      </w:r>
    </w:p>
    <w:p w14:paraId="79A185BD" w14:textId="77777777" w:rsidR="00B0534F" w:rsidRPr="00FD1780" w:rsidRDefault="00B0534F" w:rsidP="00B0534F">
      <w:pPr>
        <w:pStyle w:val="ListParagraph"/>
        <w:widowControl/>
        <w:numPr>
          <w:ilvl w:val="0"/>
          <w:numId w:val="2"/>
        </w:numPr>
        <w:spacing w:after="160"/>
        <w:contextualSpacing/>
        <w:rPr>
          <w:rFonts w:ascii="Arial" w:hAnsi="Arial" w:cs="Arial"/>
          <w:sz w:val="24"/>
          <w:szCs w:val="24"/>
        </w:rPr>
      </w:pPr>
      <w:r w:rsidRPr="00FD1780">
        <w:rPr>
          <w:rFonts w:ascii="Arial" w:hAnsi="Arial" w:cs="Arial"/>
          <w:sz w:val="24"/>
          <w:szCs w:val="24"/>
        </w:rPr>
        <w:t>Network monitored and supported by full-time UK ITS staff.</w:t>
      </w:r>
    </w:p>
    <w:p w14:paraId="4494A835" w14:textId="77777777" w:rsidR="00B0534F" w:rsidRPr="00FD1780" w:rsidRDefault="00B0534F" w:rsidP="00B0534F">
      <w:pPr>
        <w:pStyle w:val="ListParagraph"/>
        <w:widowControl/>
        <w:numPr>
          <w:ilvl w:val="0"/>
          <w:numId w:val="2"/>
        </w:numPr>
        <w:spacing w:after="160"/>
        <w:contextualSpacing/>
        <w:rPr>
          <w:rFonts w:ascii="Arial" w:hAnsi="Arial" w:cs="Arial"/>
          <w:sz w:val="24"/>
          <w:szCs w:val="24"/>
        </w:rPr>
      </w:pPr>
      <w:r w:rsidRPr="00FD1780">
        <w:rPr>
          <w:rFonts w:ascii="Arial" w:hAnsi="Arial" w:cs="Arial"/>
          <w:sz w:val="24"/>
          <w:szCs w:val="24"/>
        </w:rPr>
        <w:t>Better enables UK’s ability to manage all compliance and regulatory requirements for the enterprise network space. Example, using the enterprise network allows UK to enforce Digital Millennium Copyright Act (DMCA) compliance against piracy and copyright infringement to the device level.</w:t>
      </w:r>
    </w:p>
    <w:p w14:paraId="1605DF89" w14:textId="77777777" w:rsidR="00B0534F" w:rsidRPr="00FD1780" w:rsidRDefault="00B0534F" w:rsidP="00B0534F">
      <w:pPr>
        <w:pStyle w:val="ListParagraph"/>
        <w:widowControl/>
        <w:numPr>
          <w:ilvl w:val="0"/>
          <w:numId w:val="2"/>
        </w:numPr>
        <w:spacing w:after="160"/>
        <w:contextualSpacing/>
        <w:rPr>
          <w:rFonts w:ascii="Arial" w:hAnsi="Arial" w:cs="Arial"/>
          <w:sz w:val="24"/>
          <w:szCs w:val="24"/>
        </w:rPr>
      </w:pPr>
      <w:r w:rsidRPr="00FD1780">
        <w:rPr>
          <w:rFonts w:ascii="Arial" w:hAnsi="Arial" w:cs="Arial"/>
          <w:sz w:val="24"/>
          <w:szCs w:val="24"/>
        </w:rPr>
        <w:t>Utilizing an approved Cisco VOIP phone purchased through ITS will allow emergency alerts from the UKPD.</w:t>
      </w:r>
    </w:p>
    <w:p w14:paraId="7A5D3BEB" w14:textId="77777777" w:rsidR="00B0534F" w:rsidRPr="00FD1780" w:rsidRDefault="00B0534F" w:rsidP="009347D7">
      <w:pPr>
        <w:ind w:left="360"/>
        <w:rPr>
          <w:rFonts w:ascii="Arial" w:hAnsi="Arial" w:cs="Arial"/>
          <w:sz w:val="24"/>
          <w:szCs w:val="24"/>
          <w:u w:val="single"/>
        </w:rPr>
      </w:pPr>
      <w:r w:rsidRPr="00FD1780">
        <w:rPr>
          <w:rFonts w:ascii="Arial" w:hAnsi="Arial" w:cs="Arial"/>
          <w:sz w:val="24"/>
          <w:szCs w:val="24"/>
          <w:u w:val="single"/>
        </w:rPr>
        <w:t>Funding Responsibility</w:t>
      </w:r>
    </w:p>
    <w:p w14:paraId="65D0AC91" w14:textId="77777777"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ITS will provide required fiber and equipment for establishing a distribution node within the UK enterprise network near the Greek Park community.</w:t>
      </w:r>
    </w:p>
    <w:p w14:paraId="11791CCE" w14:textId="04B24639"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 xml:space="preserve">The </w:t>
      </w:r>
      <w:r w:rsidR="00C22307">
        <w:rPr>
          <w:rFonts w:ascii="Arial" w:hAnsi="Arial" w:cs="Arial"/>
          <w:sz w:val="24"/>
          <w:szCs w:val="24"/>
        </w:rPr>
        <w:t>Greek organization</w:t>
      </w:r>
      <w:r w:rsidRPr="00FD1780">
        <w:rPr>
          <w:rFonts w:ascii="Arial" w:hAnsi="Arial" w:cs="Arial"/>
          <w:sz w:val="24"/>
          <w:szCs w:val="24"/>
        </w:rPr>
        <w:t xml:space="preserve"> is responsible for any fiber connections (including network device optics) from the established distribution node to the Greek property (building).</w:t>
      </w:r>
    </w:p>
    <w:p w14:paraId="6E52D46A" w14:textId="699E70BB"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 xml:space="preserve">The </w:t>
      </w:r>
      <w:r w:rsidR="00C22307">
        <w:rPr>
          <w:rFonts w:ascii="Arial" w:hAnsi="Arial" w:cs="Arial"/>
          <w:sz w:val="24"/>
          <w:szCs w:val="24"/>
        </w:rPr>
        <w:t>Greek organization</w:t>
      </w:r>
      <w:r w:rsidRPr="00FD1780">
        <w:rPr>
          <w:rFonts w:ascii="Arial" w:hAnsi="Arial" w:cs="Arial"/>
          <w:sz w:val="24"/>
          <w:szCs w:val="24"/>
        </w:rPr>
        <w:t xml:space="preserve"> will fund all networking equipment in the building including</w:t>
      </w:r>
      <w:r w:rsidR="00051DE7">
        <w:rPr>
          <w:rFonts w:ascii="Arial" w:hAnsi="Arial" w:cs="Arial"/>
          <w:sz w:val="24"/>
          <w:szCs w:val="24"/>
        </w:rPr>
        <w:t>,</w:t>
      </w:r>
      <w:r w:rsidRPr="00FD1780">
        <w:rPr>
          <w:rFonts w:ascii="Arial" w:hAnsi="Arial" w:cs="Arial"/>
          <w:sz w:val="24"/>
          <w:szCs w:val="24"/>
        </w:rPr>
        <w:t xml:space="preserve"> but not limited to</w:t>
      </w:r>
      <w:r w:rsidR="00051DE7">
        <w:rPr>
          <w:rFonts w:ascii="Arial" w:hAnsi="Arial" w:cs="Arial"/>
          <w:sz w:val="24"/>
          <w:szCs w:val="24"/>
        </w:rPr>
        <w:t>,</w:t>
      </w:r>
      <w:r w:rsidRPr="00FD1780">
        <w:rPr>
          <w:rFonts w:ascii="Arial" w:hAnsi="Arial" w:cs="Arial"/>
          <w:sz w:val="24"/>
          <w:szCs w:val="24"/>
        </w:rPr>
        <w:t xml:space="preserve"> network switches/data ports, wireless access points (WAP), Uninterruptible Power Supplies (UPS), Ethernet cabling, optical transceivers and VOIP devices (if required)</w:t>
      </w:r>
      <w:r w:rsidR="00051DE7">
        <w:rPr>
          <w:rFonts w:ascii="Arial" w:hAnsi="Arial" w:cs="Arial"/>
          <w:sz w:val="24"/>
          <w:szCs w:val="24"/>
        </w:rPr>
        <w:t>,</w:t>
      </w:r>
      <w:r w:rsidRPr="00FD1780">
        <w:rPr>
          <w:rFonts w:ascii="Arial" w:hAnsi="Arial" w:cs="Arial"/>
          <w:sz w:val="24"/>
          <w:szCs w:val="24"/>
        </w:rPr>
        <w:t xml:space="preserve"> and any required conduit from switch locations to wall jacks or wireless access points</w:t>
      </w:r>
      <w:r w:rsidR="00F94E63">
        <w:rPr>
          <w:rFonts w:ascii="Arial" w:hAnsi="Arial" w:cs="Arial"/>
          <w:sz w:val="24"/>
          <w:szCs w:val="24"/>
        </w:rPr>
        <w:t>.</w:t>
      </w:r>
      <w:r w:rsidRPr="00FD1780">
        <w:rPr>
          <w:rFonts w:ascii="Arial" w:hAnsi="Arial" w:cs="Arial"/>
          <w:sz w:val="24"/>
          <w:szCs w:val="24"/>
        </w:rPr>
        <w:t xml:space="preserve"> </w:t>
      </w:r>
    </w:p>
    <w:p w14:paraId="7AABCE94" w14:textId="77777777" w:rsidR="00B0534F" w:rsidRPr="00FD1780" w:rsidRDefault="00B0534F" w:rsidP="00B0534F">
      <w:pPr>
        <w:pStyle w:val="ListParagraph"/>
        <w:widowControl/>
        <w:numPr>
          <w:ilvl w:val="1"/>
          <w:numId w:val="1"/>
        </w:numPr>
        <w:spacing w:after="160"/>
        <w:contextualSpacing/>
        <w:rPr>
          <w:rFonts w:ascii="Arial" w:hAnsi="Arial" w:cs="Arial"/>
          <w:sz w:val="24"/>
          <w:szCs w:val="24"/>
        </w:rPr>
      </w:pPr>
      <w:r w:rsidRPr="00FD1780">
        <w:rPr>
          <w:rFonts w:ascii="Arial" w:hAnsi="Arial" w:cs="Arial"/>
          <w:sz w:val="24"/>
          <w:szCs w:val="24"/>
        </w:rPr>
        <w:t>Manufacturer’s warranty will cover the network switch equipment, WAPs, UPS units and VOIP devices (ITS labor charges are applicable).  The warranty period varies by model/manufacturer.</w:t>
      </w:r>
    </w:p>
    <w:p w14:paraId="2C210F82" w14:textId="3F36AAC3" w:rsidR="00B0534F" w:rsidRPr="00FD1780" w:rsidRDefault="00B0534F" w:rsidP="00B0534F">
      <w:pPr>
        <w:pStyle w:val="ListParagraph"/>
        <w:widowControl/>
        <w:numPr>
          <w:ilvl w:val="1"/>
          <w:numId w:val="1"/>
        </w:numPr>
        <w:spacing w:after="160"/>
        <w:contextualSpacing/>
        <w:rPr>
          <w:rFonts w:ascii="Arial" w:hAnsi="Arial" w:cs="Arial"/>
          <w:sz w:val="24"/>
          <w:szCs w:val="24"/>
        </w:rPr>
      </w:pPr>
      <w:r w:rsidRPr="00FD1780">
        <w:rPr>
          <w:rFonts w:ascii="Arial" w:hAnsi="Arial" w:cs="Arial"/>
          <w:sz w:val="24"/>
          <w:szCs w:val="24"/>
        </w:rPr>
        <w:t xml:space="preserve">At the end of useful life, the </w:t>
      </w:r>
      <w:r w:rsidR="00C22307">
        <w:rPr>
          <w:rFonts w:ascii="Arial" w:hAnsi="Arial" w:cs="Arial"/>
          <w:sz w:val="24"/>
          <w:szCs w:val="24"/>
        </w:rPr>
        <w:t>Greek organization</w:t>
      </w:r>
      <w:r w:rsidRPr="00FD1780">
        <w:rPr>
          <w:rFonts w:ascii="Arial" w:hAnsi="Arial" w:cs="Arial"/>
          <w:sz w:val="24"/>
          <w:szCs w:val="24"/>
        </w:rPr>
        <w:t xml:space="preserve"> is responsible to replace the equipment. </w:t>
      </w:r>
    </w:p>
    <w:p w14:paraId="0B5CBEEE" w14:textId="77777777" w:rsidR="00B0534F" w:rsidRPr="00FD1780" w:rsidRDefault="00B0534F" w:rsidP="00B0534F">
      <w:pPr>
        <w:pStyle w:val="ListParagraph"/>
        <w:widowControl/>
        <w:numPr>
          <w:ilvl w:val="1"/>
          <w:numId w:val="1"/>
        </w:numPr>
        <w:spacing w:after="160"/>
        <w:contextualSpacing/>
        <w:rPr>
          <w:rFonts w:ascii="Arial" w:hAnsi="Arial" w:cs="Arial"/>
          <w:sz w:val="24"/>
          <w:szCs w:val="24"/>
        </w:rPr>
      </w:pPr>
      <w:r w:rsidRPr="00FD1780">
        <w:rPr>
          <w:rFonts w:ascii="Arial" w:hAnsi="Arial" w:cs="Arial"/>
          <w:sz w:val="24"/>
          <w:szCs w:val="24"/>
        </w:rPr>
        <w:t>All networking equipment is purchased through UK ITS plus installation/labor cost.  This includes initial purchase of equipment and any maintenance/upgraded/replacement equipment after the initial installation.</w:t>
      </w:r>
    </w:p>
    <w:p w14:paraId="001555A1" w14:textId="03A80677"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 xml:space="preserve">The </w:t>
      </w:r>
      <w:r w:rsidR="00C22307">
        <w:rPr>
          <w:rFonts w:ascii="Arial" w:hAnsi="Arial" w:cs="Arial"/>
          <w:sz w:val="24"/>
          <w:szCs w:val="24"/>
        </w:rPr>
        <w:t>Greek organization</w:t>
      </w:r>
      <w:r w:rsidRPr="00FD1780">
        <w:rPr>
          <w:rFonts w:ascii="Arial" w:hAnsi="Arial" w:cs="Arial"/>
          <w:sz w:val="24"/>
          <w:szCs w:val="24"/>
        </w:rPr>
        <w:t xml:space="preserve"> is responsible for installation cost plus the following monthly recurring charges (MRC):</w:t>
      </w:r>
    </w:p>
    <w:p w14:paraId="4D82B88F" w14:textId="339256E8" w:rsidR="00C22307" w:rsidRDefault="00C22307" w:rsidP="00B0534F">
      <w:pPr>
        <w:pStyle w:val="ListParagraph"/>
        <w:widowControl/>
        <w:numPr>
          <w:ilvl w:val="1"/>
          <w:numId w:val="1"/>
        </w:numPr>
        <w:spacing w:after="160"/>
        <w:contextualSpacing/>
        <w:rPr>
          <w:rFonts w:ascii="Arial" w:hAnsi="Arial" w:cs="Arial"/>
          <w:sz w:val="24"/>
          <w:szCs w:val="24"/>
        </w:rPr>
      </w:pPr>
      <w:r>
        <w:rPr>
          <w:rFonts w:ascii="Arial" w:hAnsi="Arial" w:cs="Arial"/>
          <w:sz w:val="24"/>
          <w:szCs w:val="24"/>
        </w:rPr>
        <w:t>N</w:t>
      </w:r>
      <w:r w:rsidR="00B0534F" w:rsidRPr="00FD1780">
        <w:rPr>
          <w:rFonts w:ascii="Arial" w:hAnsi="Arial" w:cs="Arial"/>
          <w:sz w:val="24"/>
          <w:szCs w:val="24"/>
        </w:rPr>
        <w:t xml:space="preserve">etwork data and or VOIP phone access fee for each staff member in the house (ex. house director).  </w:t>
      </w:r>
    </w:p>
    <w:p w14:paraId="2AEF3333" w14:textId="2ADF620F" w:rsidR="00B0534F" w:rsidRPr="00FD1780" w:rsidRDefault="00B0534F" w:rsidP="00B0534F">
      <w:pPr>
        <w:pStyle w:val="ListParagraph"/>
        <w:widowControl/>
        <w:numPr>
          <w:ilvl w:val="1"/>
          <w:numId w:val="1"/>
        </w:numPr>
        <w:spacing w:after="160"/>
        <w:contextualSpacing/>
        <w:rPr>
          <w:rFonts w:ascii="Arial" w:hAnsi="Arial" w:cs="Arial"/>
          <w:sz w:val="24"/>
          <w:szCs w:val="24"/>
        </w:rPr>
      </w:pPr>
      <w:r w:rsidRPr="00FD1780">
        <w:rPr>
          <w:rFonts w:ascii="Arial" w:hAnsi="Arial" w:cs="Arial"/>
          <w:sz w:val="24"/>
          <w:szCs w:val="24"/>
        </w:rPr>
        <w:t>Voice Mail.  Actual phone device is a separate purchase.  International Long Distance billed separately.</w:t>
      </w:r>
    </w:p>
    <w:p w14:paraId="358BE632" w14:textId="268413E0" w:rsidR="00B0534F" w:rsidRPr="00FD1780" w:rsidRDefault="00C22307" w:rsidP="00B0534F">
      <w:pPr>
        <w:pStyle w:val="ListParagraph"/>
        <w:widowControl/>
        <w:numPr>
          <w:ilvl w:val="1"/>
          <w:numId w:val="1"/>
        </w:numPr>
        <w:spacing w:after="160"/>
        <w:contextualSpacing/>
        <w:rPr>
          <w:rFonts w:ascii="Arial" w:hAnsi="Arial" w:cs="Arial"/>
          <w:sz w:val="24"/>
          <w:szCs w:val="24"/>
        </w:rPr>
      </w:pPr>
      <w:r>
        <w:rPr>
          <w:rFonts w:ascii="Arial" w:hAnsi="Arial" w:cs="Arial"/>
          <w:sz w:val="24"/>
          <w:szCs w:val="24"/>
        </w:rPr>
        <w:t>F</w:t>
      </w:r>
      <w:r w:rsidR="00B0534F" w:rsidRPr="00FD1780">
        <w:rPr>
          <w:rFonts w:ascii="Arial" w:hAnsi="Arial" w:cs="Arial"/>
          <w:sz w:val="24"/>
          <w:szCs w:val="24"/>
        </w:rPr>
        <w:t>iber loop connectivity to the campus fire alarm system.</w:t>
      </w:r>
    </w:p>
    <w:p w14:paraId="530AEE9E" w14:textId="1CFC0C7A" w:rsidR="00B0534F" w:rsidRPr="00FD1780" w:rsidRDefault="00C22307" w:rsidP="00B0534F">
      <w:pPr>
        <w:pStyle w:val="ListParagraph"/>
        <w:widowControl/>
        <w:numPr>
          <w:ilvl w:val="1"/>
          <w:numId w:val="1"/>
        </w:numPr>
        <w:spacing w:after="160"/>
        <w:contextualSpacing/>
        <w:rPr>
          <w:rFonts w:ascii="Arial" w:hAnsi="Arial" w:cs="Arial"/>
          <w:sz w:val="24"/>
          <w:szCs w:val="24"/>
        </w:rPr>
      </w:pPr>
      <w:r>
        <w:rPr>
          <w:rFonts w:ascii="Arial" w:hAnsi="Arial" w:cs="Arial"/>
          <w:sz w:val="24"/>
          <w:szCs w:val="24"/>
        </w:rPr>
        <w:t>Monthly fee</w:t>
      </w:r>
      <w:r w:rsidR="00B0534F" w:rsidRPr="00FD1780">
        <w:rPr>
          <w:rFonts w:ascii="Arial" w:hAnsi="Arial" w:cs="Arial"/>
          <w:sz w:val="24"/>
          <w:szCs w:val="24"/>
        </w:rPr>
        <w:t xml:space="preserve"> for each analog fax line (if required).  International Long Distance billed separately.</w:t>
      </w:r>
    </w:p>
    <w:p w14:paraId="65711729" w14:textId="49FFF6E8" w:rsidR="00B0534F" w:rsidRDefault="00C22307" w:rsidP="00B0534F">
      <w:pPr>
        <w:pStyle w:val="ListParagraph"/>
        <w:widowControl/>
        <w:numPr>
          <w:ilvl w:val="1"/>
          <w:numId w:val="1"/>
        </w:numPr>
        <w:spacing w:after="160"/>
        <w:contextualSpacing/>
        <w:rPr>
          <w:rFonts w:ascii="Arial" w:hAnsi="Arial" w:cs="Arial"/>
          <w:sz w:val="24"/>
          <w:szCs w:val="24"/>
        </w:rPr>
      </w:pPr>
      <w:r>
        <w:rPr>
          <w:rFonts w:ascii="Arial" w:hAnsi="Arial" w:cs="Arial"/>
          <w:sz w:val="24"/>
          <w:szCs w:val="24"/>
        </w:rPr>
        <w:lastRenderedPageBreak/>
        <w:t>Monthly fee</w:t>
      </w:r>
      <w:r w:rsidR="00B0534F" w:rsidRPr="00FD1780">
        <w:rPr>
          <w:rFonts w:ascii="Arial" w:hAnsi="Arial" w:cs="Arial"/>
          <w:sz w:val="24"/>
          <w:szCs w:val="24"/>
        </w:rPr>
        <w:t xml:space="preserve"> for each analog elevator line (if required).</w:t>
      </w:r>
    </w:p>
    <w:p w14:paraId="3E927216" w14:textId="77777777" w:rsidR="00C22307" w:rsidRPr="00FD1780" w:rsidRDefault="00C22307" w:rsidP="00B0534F">
      <w:pPr>
        <w:pStyle w:val="ListParagraph"/>
        <w:widowControl/>
        <w:numPr>
          <w:ilvl w:val="1"/>
          <w:numId w:val="1"/>
        </w:numPr>
        <w:spacing w:after="160"/>
        <w:contextualSpacing/>
        <w:rPr>
          <w:rFonts w:ascii="Arial" w:hAnsi="Arial" w:cs="Arial"/>
          <w:sz w:val="24"/>
          <w:szCs w:val="24"/>
        </w:rPr>
      </w:pPr>
      <w:r>
        <w:rPr>
          <w:rFonts w:ascii="Arial" w:hAnsi="Arial" w:cs="Arial"/>
          <w:sz w:val="24"/>
          <w:szCs w:val="24"/>
        </w:rPr>
        <w:t>Contact UK ITS Business Office for current applicable fees.</w:t>
      </w:r>
    </w:p>
    <w:p w14:paraId="132F88F1" w14:textId="461AC2D2"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 xml:space="preserve">The </w:t>
      </w:r>
      <w:r w:rsidR="00C22307">
        <w:rPr>
          <w:rFonts w:ascii="Arial" w:hAnsi="Arial" w:cs="Arial"/>
          <w:sz w:val="24"/>
          <w:szCs w:val="24"/>
        </w:rPr>
        <w:t>Greek organization</w:t>
      </w:r>
      <w:r w:rsidRPr="00FD1780">
        <w:rPr>
          <w:rFonts w:ascii="Arial" w:hAnsi="Arial" w:cs="Arial"/>
          <w:sz w:val="24"/>
          <w:szCs w:val="24"/>
        </w:rPr>
        <w:t xml:space="preserve"> is responsible for providing a locked communication closet accessible by ITS staff.</w:t>
      </w:r>
    </w:p>
    <w:p w14:paraId="21A53BF3" w14:textId="7E2579BC" w:rsidR="00B0534F" w:rsidRPr="00FD1780" w:rsidRDefault="00C22307" w:rsidP="00B0534F">
      <w:pPr>
        <w:pStyle w:val="ListParagraph"/>
        <w:widowControl/>
        <w:numPr>
          <w:ilvl w:val="1"/>
          <w:numId w:val="1"/>
        </w:numPr>
        <w:spacing w:after="160"/>
        <w:contextualSpacing/>
        <w:rPr>
          <w:rFonts w:ascii="Arial" w:hAnsi="Arial" w:cs="Arial"/>
          <w:sz w:val="24"/>
          <w:szCs w:val="24"/>
        </w:rPr>
      </w:pPr>
      <w:r>
        <w:rPr>
          <w:rFonts w:ascii="Arial" w:hAnsi="Arial" w:cs="Arial"/>
          <w:sz w:val="24"/>
          <w:szCs w:val="24"/>
        </w:rPr>
        <w:t>Greek organization</w:t>
      </w:r>
      <w:r w:rsidR="00B0534F" w:rsidRPr="00FD1780">
        <w:rPr>
          <w:rFonts w:ascii="Arial" w:hAnsi="Arial" w:cs="Arial"/>
          <w:sz w:val="24"/>
          <w:szCs w:val="24"/>
        </w:rPr>
        <w:t>’s Facilities Manager will coordinate access to the communication closet.</w:t>
      </w:r>
    </w:p>
    <w:p w14:paraId="5AF9AE2B" w14:textId="77777777" w:rsidR="00B0534F" w:rsidRPr="00FD1780" w:rsidRDefault="00B0534F" w:rsidP="00B0534F">
      <w:pPr>
        <w:pStyle w:val="ListParagraph"/>
        <w:widowControl/>
        <w:numPr>
          <w:ilvl w:val="1"/>
          <w:numId w:val="1"/>
        </w:numPr>
        <w:spacing w:after="160"/>
        <w:contextualSpacing/>
        <w:rPr>
          <w:rFonts w:ascii="Arial" w:hAnsi="Arial" w:cs="Arial"/>
          <w:sz w:val="24"/>
          <w:szCs w:val="24"/>
        </w:rPr>
      </w:pPr>
      <w:r w:rsidRPr="00FD1780">
        <w:rPr>
          <w:rFonts w:ascii="Arial" w:hAnsi="Arial" w:cs="Arial"/>
          <w:sz w:val="24"/>
          <w:szCs w:val="24"/>
        </w:rPr>
        <w:t>ITS will consider a wall-secured and lockable enclosure if the communication closet is not feasible.</w:t>
      </w:r>
    </w:p>
    <w:p w14:paraId="379BA01B" w14:textId="77777777" w:rsidR="00B0534F" w:rsidRPr="00FD1780" w:rsidRDefault="00B0534F" w:rsidP="009347D7">
      <w:pPr>
        <w:ind w:left="360"/>
        <w:rPr>
          <w:rFonts w:ascii="Arial" w:hAnsi="Arial" w:cs="Arial"/>
          <w:sz w:val="24"/>
          <w:szCs w:val="24"/>
          <w:u w:val="single"/>
        </w:rPr>
      </w:pPr>
      <w:proofErr w:type="gramStart"/>
      <w:r w:rsidRPr="00FD1780">
        <w:rPr>
          <w:rFonts w:ascii="Arial" w:hAnsi="Arial" w:cs="Arial"/>
          <w:sz w:val="24"/>
          <w:szCs w:val="24"/>
          <w:u w:val="single"/>
        </w:rPr>
        <w:t>ITS</w:t>
      </w:r>
      <w:proofErr w:type="gramEnd"/>
      <w:r w:rsidRPr="00FD1780">
        <w:rPr>
          <w:rFonts w:ascii="Arial" w:hAnsi="Arial" w:cs="Arial"/>
          <w:sz w:val="24"/>
          <w:szCs w:val="24"/>
          <w:u w:val="single"/>
        </w:rPr>
        <w:t xml:space="preserve"> Engagement</w:t>
      </w:r>
    </w:p>
    <w:p w14:paraId="685A08A5" w14:textId="2A56753C"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 xml:space="preserve">The </w:t>
      </w:r>
      <w:r w:rsidR="00C22307">
        <w:rPr>
          <w:rFonts w:ascii="Arial" w:hAnsi="Arial" w:cs="Arial"/>
          <w:sz w:val="24"/>
          <w:szCs w:val="24"/>
        </w:rPr>
        <w:t>Greek organization</w:t>
      </w:r>
      <w:r w:rsidRPr="00FD1780">
        <w:rPr>
          <w:rFonts w:ascii="Arial" w:hAnsi="Arial" w:cs="Arial"/>
          <w:sz w:val="24"/>
          <w:szCs w:val="24"/>
        </w:rPr>
        <w:t xml:space="preserve"> is responsible for requesting an estimate for connectivity to the UK enterprise network.  Information required includes building address, building contact, and a PDF of building floorplans.</w:t>
      </w:r>
    </w:p>
    <w:p w14:paraId="610A7DCD" w14:textId="77777777"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ITS will generate an estimate including costs for fiber connectivity, network equipment (switches and access points), conduit and labor.</w:t>
      </w:r>
    </w:p>
    <w:p w14:paraId="6A8915D6" w14:textId="393AFACE"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 xml:space="preserve">The </w:t>
      </w:r>
      <w:r w:rsidR="00C22307">
        <w:rPr>
          <w:rFonts w:ascii="Arial" w:hAnsi="Arial" w:cs="Arial"/>
          <w:sz w:val="24"/>
          <w:szCs w:val="24"/>
        </w:rPr>
        <w:t>Greek organization</w:t>
      </w:r>
      <w:r w:rsidRPr="00FD1780">
        <w:rPr>
          <w:rFonts w:ascii="Arial" w:hAnsi="Arial" w:cs="Arial"/>
          <w:sz w:val="24"/>
          <w:szCs w:val="24"/>
        </w:rPr>
        <w:t xml:space="preserve"> is responsible for funding the estimate if they elect to proceed with UK enterprise network connectivity.</w:t>
      </w:r>
    </w:p>
    <w:p w14:paraId="28178FF4" w14:textId="77777777" w:rsidR="00B0534F" w:rsidRPr="00FD1780" w:rsidRDefault="00B0534F" w:rsidP="00B0534F">
      <w:pPr>
        <w:pStyle w:val="ListParagraph"/>
        <w:rPr>
          <w:rFonts w:ascii="Arial" w:hAnsi="Arial" w:cs="Arial"/>
          <w:sz w:val="24"/>
          <w:szCs w:val="24"/>
        </w:rPr>
      </w:pPr>
    </w:p>
    <w:p w14:paraId="2AFA5BFC" w14:textId="77777777" w:rsidR="00B0534F" w:rsidRPr="00FD1780" w:rsidRDefault="00B0534F" w:rsidP="009347D7">
      <w:pPr>
        <w:ind w:left="360"/>
        <w:rPr>
          <w:rFonts w:ascii="Arial" w:hAnsi="Arial" w:cs="Arial"/>
          <w:sz w:val="24"/>
          <w:szCs w:val="24"/>
          <w:u w:val="single"/>
        </w:rPr>
      </w:pPr>
      <w:r w:rsidRPr="00FD1780">
        <w:rPr>
          <w:rFonts w:ascii="Arial" w:hAnsi="Arial" w:cs="Arial"/>
          <w:sz w:val="24"/>
          <w:szCs w:val="24"/>
          <w:u w:val="single"/>
        </w:rPr>
        <w:t>Non-IT and Other Considerations</w:t>
      </w:r>
    </w:p>
    <w:p w14:paraId="73B07BA2" w14:textId="27E880EA" w:rsidR="00B0534F" w:rsidRPr="00FD1780" w:rsidRDefault="00B0534F" w:rsidP="00B0534F">
      <w:pPr>
        <w:pStyle w:val="ListParagraph"/>
        <w:widowControl/>
        <w:numPr>
          <w:ilvl w:val="0"/>
          <w:numId w:val="1"/>
        </w:numPr>
        <w:spacing w:after="160"/>
        <w:contextualSpacing/>
        <w:rPr>
          <w:rFonts w:ascii="Arial" w:hAnsi="Arial" w:cs="Arial"/>
          <w:sz w:val="24"/>
          <w:szCs w:val="24"/>
        </w:rPr>
      </w:pPr>
      <w:r w:rsidRPr="00FD1780">
        <w:rPr>
          <w:rFonts w:ascii="Arial" w:hAnsi="Arial" w:cs="Arial"/>
          <w:sz w:val="24"/>
          <w:szCs w:val="24"/>
        </w:rPr>
        <w:t>The ITS network infrastructure scope of work does not include security cameras, door access control systems/panels/controllers or emergency call stations (</w:t>
      </w:r>
      <w:proofErr w:type="spellStart"/>
      <w:r w:rsidRPr="00FD1780">
        <w:rPr>
          <w:rFonts w:ascii="Arial" w:hAnsi="Arial" w:cs="Arial"/>
          <w:sz w:val="24"/>
          <w:szCs w:val="24"/>
        </w:rPr>
        <w:t>Talkaphones</w:t>
      </w:r>
      <w:proofErr w:type="spellEnd"/>
      <w:r w:rsidRPr="00FD1780">
        <w:rPr>
          <w:rFonts w:ascii="Arial" w:hAnsi="Arial" w:cs="Arial"/>
          <w:sz w:val="24"/>
          <w:szCs w:val="24"/>
        </w:rPr>
        <w:t xml:space="preserve">).  The UK Police Department (UKPD) should provide this information. </w:t>
      </w:r>
    </w:p>
    <w:p w14:paraId="092733F9" w14:textId="0FF72677" w:rsidR="00325920" w:rsidRDefault="00B0534F" w:rsidP="00325920">
      <w:pPr>
        <w:pStyle w:val="ListParagraph"/>
        <w:widowControl/>
        <w:numPr>
          <w:ilvl w:val="0"/>
          <w:numId w:val="1"/>
        </w:numPr>
        <w:contextualSpacing/>
        <w:rPr>
          <w:rFonts w:ascii="Arial" w:eastAsia="Times New Roman" w:hAnsi="Arial" w:cs="Arial"/>
          <w:sz w:val="24"/>
          <w:szCs w:val="24"/>
        </w:rPr>
      </w:pPr>
      <w:bookmarkStart w:id="1" w:name="_MailEndCompose"/>
      <w:r w:rsidRPr="00FD1780">
        <w:rPr>
          <w:rFonts w:ascii="Arial" w:eastAsia="Times New Roman" w:hAnsi="Arial" w:cs="Arial"/>
          <w:sz w:val="24"/>
          <w:szCs w:val="24"/>
        </w:rPr>
        <w:t xml:space="preserve">The ITS network infrastructure scope of work does not include general IT, multimedia or audio/video (AV) support.   A few examples that are not </w:t>
      </w:r>
      <w:proofErr w:type="gramStart"/>
      <w:r w:rsidRPr="00FD1780">
        <w:rPr>
          <w:rFonts w:ascii="Arial" w:eastAsia="Times New Roman" w:hAnsi="Arial" w:cs="Arial"/>
          <w:sz w:val="24"/>
          <w:szCs w:val="24"/>
        </w:rPr>
        <w:t>ITS</w:t>
      </w:r>
      <w:proofErr w:type="gramEnd"/>
      <w:r w:rsidRPr="00FD1780">
        <w:rPr>
          <w:rFonts w:ascii="Arial" w:eastAsia="Times New Roman" w:hAnsi="Arial" w:cs="Arial"/>
          <w:sz w:val="24"/>
          <w:szCs w:val="24"/>
        </w:rPr>
        <w:t xml:space="preserve"> supported include (but not limited to) internet streaming devices and services</w:t>
      </w:r>
      <w:bookmarkEnd w:id="1"/>
      <w:r w:rsidRPr="00FD1780">
        <w:rPr>
          <w:rFonts w:ascii="Arial" w:eastAsia="Times New Roman" w:hAnsi="Arial" w:cs="Arial"/>
          <w:sz w:val="24"/>
          <w:szCs w:val="24"/>
        </w:rPr>
        <w:t>, multimedia presentation, cable or satellite TV service, printing and general desktop support issues.</w:t>
      </w:r>
    </w:p>
    <w:p w14:paraId="178B4C5E" w14:textId="77777777" w:rsidR="00C2537E" w:rsidRPr="00C2537E" w:rsidRDefault="00C2537E" w:rsidP="00C2537E">
      <w:pPr>
        <w:widowControl/>
        <w:contextualSpacing/>
        <w:rPr>
          <w:rFonts w:ascii="Arial" w:eastAsia="Times New Roman" w:hAnsi="Arial" w:cs="Arial"/>
          <w:sz w:val="24"/>
          <w:szCs w:val="24"/>
        </w:rPr>
      </w:pPr>
    </w:p>
    <w:p w14:paraId="6B2D1D0C" w14:textId="7DB915BD" w:rsidR="00325920" w:rsidRPr="00325920" w:rsidRDefault="00325920" w:rsidP="00325920">
      <w:pPr>
        <w:pStyle w:val="ListParagraph"/>
        <w:widowControl/>
        <w:ind w:left="720"/>
        <w:contextualSpacing/>
        <w:rPr>
          <w:rFonts w:ascii="Arial" w:eastAsia="Times New Roman" w:hAnsi="Arial" w:cs="Arial"/>
          <w:sz w:val="24"/>
          <w:szCs w:val="24"/>
        </w:rPr>
      </w:pPr>
    </w:p>
    <w:p w14:paraId="04E13C63" w14:textId="77777777" w:rsidR="00261867" w:rsidRPr="00261867" w:rsidRDefault="00C2537E" w:rsidP="00261867">
      <w:pPr>
        <w:widowControl/>
        <w:contextualSpacing/>
        <w:rPr>
          <w:rFonts w:ascii="Arial" w:eastAsia="Times New Roman" w:hAnsi="Arial" w:cs="Arial"/>
          <w:sz w:val="24"/>
          <w:szCs w:val="24"/>
        </w:rPr>
      </w:pPr>
      <w:r>
        <w:rPr>
          <w:rFonts w:ascii="Arial" w:eastAsia="Times New Roman" w:hAnsi="Arial" w:cs="Arial"/>
          <w:b/>
          <w:sz w:val="24"/>
          <w:szCs w:val="24"/>
        </w:rPr>
        <w:t>Fire Safety</w:t>
      </w:r>
      <w:r w:rsidRPr="00B03975">
        <w:rPr>
          <w:rFonts w:ascii="Arial" w:eastAsia="Times New Roman" w:hAnsi="Arial" w:cs="Arial"/>
          <w:b/>
          <w:sz w:val="24"/>
          <w:szCs w:val="24"/>
        </w:rPr>
        <w:t xml:space="preserve"> Infrastructure</w:t>
      </w:r>
      <w:r>
        <w:rPr>
          <w:rFonts w:ascii="Arial" w:eastAsia="Times New Roman" w:hAnsi="Arial" w:cs="Arial"/>
          <w:b/>
          <w:sz w:val="24"/>
          <w:szCs w:val="24"/>
        </w:rPr>
        <w:t xml:space="preserve">: </w:t>
      </w:r>
      <w:r w:rsidR="00261867" w:rsidRPr="00261867">
        <w:rPr>
          <w:rFonts w:ascii="Arial" w:eastAsia="Times New Roman" w:hAnsi="Arial" w:cs="Arial"/>
          <w:sz w:val="24"/>
          <w:szCs w:val="24"/>
        </w:rPr>
        <w:t>University of Kentucky Fire Marshal’s Office (UKFM) has developed the included guidelines to enhance the existing fire and life safety codes in newly constructed or renovated houses in the Greek Park Community. All construction shall meet the requirements of the currently adopted Kentucky Building Code (KBC), the International Mechanical Code (IMC), NFPA 72 Fire Alarm Code, and NFPA 13 Sprinkler Code. These guidelines are not all-inclusive and Greek organizations shall consult with the Fire Marshal’s office during design.</w:t>
      </w:r>
    </w:p>
    <w:p w14:paraId="4FD666D3" w14:textId="77777777" w:rsidR="00261867" w:rsidRPr="00261867" w:rsidRDefault="00261867" w:rsidP="00261867">
      <w:pPr>
        <w:widowControl/>
        <w:contextualSpacing/>
        <w:rPr>
          <w:rFonts w:ascii="Arial" w:eastAsia="Times New Roman" w:hAnsi="Arial" w:cs="Arial"/>
          <w:sz w:val="24"/>
          <w:szCs w:val="24"/>
        </w:rPr>
      </w:pPr>
    </w:p>
    <w:p w14:paraId="2651063B" w14:textId="707C1E4F"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u w:val="single"/>
        </w:rPr>
        <w:t>Fireplaces</w:t>
      </w:r>
    </w:p>
    <w:p w14:paraId="0D68DDED" w14:textId="77777777"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rPr>
        <w:t>Fireplaces installed inside the building are permitted in new construction and renovations. UKFM must approve all installations during the planning stages and they must meet all of the following conditions:</w:t>
      </w:r>
    </w:p>
    <w:p w14:paraId="0B16946F"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Fireplaces shall be gas fueled. No solid fuel fireplaces will be approved.</w:t>
      </w:r>
    </w:p>
    <w:p w14:paraId="7C4916CD"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 xml:space="preserve">Fireplaces can be </w:t>
      </w:r>
      <w:proofErr w:type="spellStart"/>
      <w:r w:rsidRPr="00261867">
        <w:rPr>
          <w:rFonts w:ascii="Arial" w:hAnsi="Arial" w:cs="Arial"/>
          <w:sz w:val="24"/>
          <w:szCs w:val="24"/>
        </w:rPr>
        <w:t>ventless</w:t>
      </w:r>
      <w:proofErr w:type="spellEnd"/>
      <w:r w:rsidRPr="00261867">
        <w:rPr>
          <w:rFonts w:ascii="Arial" w:hAnsi="Arial" w:cs="Arial"/>
          <w:sz w:val="24"/>
          <w:szCs w:val="24"/>
        </w:rPr>
        <w:t xml:space="preserve"> if approved and installed per the manufacturer’s instructions and applicable code requirements.</w:t>
      </w:r>
    </w:p>
    <w:p w14:paraId="1AFCA452"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Fireplaces shall be constructed or installed per the KBC and manufacturer’s instructions.</w:t>
      </w:r>
    </w:p>
    <w:p w14:paraId="69389C5A"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Fireplaces must be controlled with a timer system with controls located within 10 ft. of the fireplace.</w:t>
      </w:r>
    </w:p>
    <w:p w14:paraId="3BD31C3C"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A fireplace usage policy shall be posted near the timer controls (provided by UKFM).</w:t>
      </w:r>
    </w:p>
    <w:p w14:paraId="2CEF0716"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lastRenderedPageBreak/>
        <w:t>The gas shall automatically shut off with fire alarm activation.</w:t>
      </w:r>
    </w:p>
    <w:p w14:paraId="68EF8FEF"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Fireplaces shall be enclosed with an approved material. The enclosure shall be of a solid material that prevents access to the firebox while providing required ventilation per manufacturer’s instructions. The enclosure can be locked to provide maintenance only access.</w:t>
      </w:r>
    </w:p>
    <w:p w14:paraId="4971C5D3"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Fireplaces shall be maintained, inspected, and cleaned per the manufacturer’s recommendations.</w:t>
      </w:r>
    </w:p>
    <w:p w14:paraId="38B38EBF" w14:textId="77777777"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rPr>
        <w:t>Gas fueled fireplaces installed in residential occupancies will require the addition of carbon monoxide detection per section 908.7 of the KBC.</w:t>
      </w:r>
    </w:p>
    <w:p w14:paraId="5B780C9A" w14:textId="77777777" w:rsidR="00261867" w:rsidRPr="00261867" w:rsidRDefault="00261867" w:rsidP="00261867">
      <w:pPr>
        <w:widowControl/>
        <w:ind w:left="270"/>
        <w:contextualSpacing/>
        <w:rPr>
          <w:rFonts w:ascii="Arial" w:eastAsia="Times New Roman" w:hAnsi="Arial" w:cs="Arial"/>
          <w:sz w:val="24"/>
          <w:szCs w:val="24"/>
        </w:rPr>
      </w:pPr>
    </w:p>
    <w:p w14:paraId="64217FF9" w14:textId="57D4BD52"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u w:val="single"/>
        </w:rPr>
        <w:t>Knox Boxes</w:t>
      </w:r>
    </w:p>
    <w:p w14:paraId="74375F80" w14:textId="77777777"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rPr>
        <w:t>Knox Boxes shall be installed on each new or renovated building located on University of Kentucky property. The following requirements apply to all new installations:</w:t>
      </w:r>
    </w:p>
    <w:p w14:paraId="0B57AEDC"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Knox Box shall be dual-keyed with one cylinder keyed for Lexington Fire Department access and one cylinder keyed for UK access.</w:t>
      </w:r>
    </w:p>
    <w:p w14:paraId="3DDBDD0D"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The Knox Box shall be openable with either key.</w:t>
      </w:r>
    </w:p>
    <w:p w14:paraId="36BC1F3A"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The Knox Box shall be of the recessed mounting type.</w:t>
      </w:r>
    </w:p>
    <w:p w14:paraId="6A06D64D"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Tamper connections are not required.</w:t>
      </w:r>
    </w:p>
    <w:p w14:paraId="235826D5"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Knox Boxes shall be located within 6 ft. of the main entrance located on the address side of the building and mounted between 60 and 72 inches above the entrance threshold.</w:t>
      </w:r>
    </w:p>
    <w:p w14:paraId="07D69193"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Knox Boxes shall be securely mounted to the building’s structure in solid walls or installed with required backing plates per the manufacturer’s instructions.</w:t>
      </w:r>
    </w:p>
    <w:p w14:paraId="4D9B5FDC"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The Knox Box shall contain at least two hard-keys of each type that provide access to every space in the building. If electronic access is installed, the box shall contain at least two key cards for each floor of the building.</w:t>
      </w:r>
    </w:p>
    <w:p w14:paraId="0CEB854D" w14:textId="43F8B703" w:rsidR="00261867" w:rsidRPr="00261867" w:rsidRDefault="00261867" w:rsidP="00261867">
      <w:pPr>
        <w:widowControl/>
        <w:ind w:left="270"/>
        <w:contextualSpacing/>
        <w:rPr>
          <w:rFonts w:ascii="Arial" w:eastAsia="Times New Roman" w:hAnsi="Arial" w:cs="Arial"/>
          <w:sz w:val="24"/>
          <w:szCs w:val="24"/>
          <w:u w:val="single"/>
        </w:rPr>
      </w:pPr>
      <w:r w:rsidRPr="00261867">
        <w:rPr>
          <w:rFonts w:ascii="Arial" w:eastAsia="Times New Roman" w:hAnsi="Arial" w:cs="Arial"/>
          <w:sz w:val="24"/>
          <w:szCs w:val="24"/>
          <w:u w:val="single"/>
        </w:rPr>
        <w:t>Posting of Evacuation Signs</w:t>
      </w:r>
    </w:p>
    <w:p w14:paraId="42659FE8" w14:textId="77777777"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rPr>
        <w:t>Emergency evacuation signs shall be posted in each dwelling or sleeping unit in the building. Signs shall be reviewed and approved by the UKFM.</w:t>
      </w:r>
    </w:p>
    <w:p w14:paraId="4FB46551" w14:textId="77777777" w:rsidR="00261867" w:rsidRPr="00261867" w:rsidRDefault="00261867" w:rsidP="00261867">
      <w:pPr>
        <w:widowControl/>
        <w:ind w:left="270"/>
        <w:contextualSpacing/>
        <w:rPr>
          <w:rFonts w:ascii="Arial" w:eastAsia="Times New Roman" w:hAnsi="Arial" w:cs="Arial"/>
          <w:sz w:val="24"/>
          <w:szCs w:val="24"/>
        </w:rPr>
      </w:pPr>
    </w:p>
    <w:p w14:paraId="46B0DB17" w14:textId="59594F27"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u w:val="single"/>
        </w:rPr>
        <w:t>Fire Alarm Installation</w:t>
      </w:r>
    </w:p>
    <w:p w14:paraId="09D1E490" w14:textId="77777777"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rPr>
        <w:t xml:space="preserve">Fire alarm systems shall be installed and tested per the requirements of NPFA 72, National Fire Alarm and Signaling Code. It is required that the fire alarm system for all buildings in the Greek Park be monitored by an approved and certified supervising station. This connection can be accomplished by either a local dialer on the fire alarm system or through a connection on the UKIT housing fiber loop which routes information to the monitoring station and the Utilities Facility Monitoring Dispatch Center (UK Delta Room). It is recommended that the fire alarm system be connected to the UK network infrastructure by means of the UKIT housing fiber loop. </w:t>
      </w:r>
    </w:p>
    <w:p w14:paraId="543A2EAB" w14:textId="77777777" w:rsidR="00261867" w:rsidRPr="00261867" w:rsidRDefault="00261867" w:rsidP="00261867">
      <w:pPr>
        <w:widowControl/>
        <w:ind w:left="270"/>
        <w:contextualSpacing/>
        <w:rPr>
          <w:rFonts w:ascii="Arial" w:eastAsia="Times New Roman" w:hAnsi="Arial" w:cs="Arial"/>
          <w:sz w:val="24"/>
          <w:szCs w:val="24"/>
        </w:rPr>
      </w:pPr>
    </w:p>
    <w:p w14:paraId="18FEBCED" w14:textId="03FE2E29"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u w:val="single"/>
        </w:rPr>
        <w:t>Greek Facilities Not Connected to UK Network Infrastructure</w:t>
      </w:r>
    </w:p>
    <w:p w14:paraId="7FA289A4" w14:textId="77777777"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rPr>
        <w:t xml:space="preserve">If Greek organizations do not connect to the UK Enterprise Network the facility cannot be </w:t>
      </w:r>
    </w:p>
    <w:p w14:paraId="1987459A" w14:textId="77777777" w:rsidR="00261867" w:rsidRPr="00261867" w:rsidRDefault="00261867" w:rsidP="00261867">
      <w:pPr>
        <w:widowControl/>
        <w:ind w:left="270"/>
        <w:contextualSpacing/>
        <w:rPr>
          <w:rFonts w:ascii="Arial" w:eastAsia="Times New Roman" w:hAnsi="Arial" w:cs="Arial"/>
          <w:sz w:val="24"/>
          <w:szCs w:val="24"/>
        </w:rPr>
      </w:pPr>
      <w:proofErr w:type="gramStart"/>
      <w:r w:rsidRPr="00261867">
        <w:rPr>
          <w:rFonts w:ascii="Arial" w:eastAsia="Times New Roman" w:hAnsi="Arial" w:cs="Arial"/>
          <w:sz w:val="24"/>
          <w:szCs w:val="24"/>
        </w:rPr>
        <w:t>connected</w:t>
      </w:r>
      <w:proofErr w:type="gramEnd"/>
      <w:r w:rsidRPr="00261867">
        <w:rPr>
          <w:rFonts w:ascii="Arial" w:eastAsia="Times New Roman" w:hAnsi="Arial" w:cs="Arial"/>
          <w:sz w:val="24"/>
          <w:szCs w:val="24"/>
        </w:rPr>
        <w:t xml:space="preserve"> to the UK Delta Room for fire alarm monitoring.  This should be a rare occurrence and will only be permitted when reviewed and approved by the UK Fire Marshal’s office on a case-by-case basis. In these circumstances the following requirement shall be met:</w:t>
      </w:r>
    </w:p>
    <w:p w14:paraId="7585E382" w14:textId="5E77BF2D" w:rsidR="00261867" w:rsidRDefault="00261867" w:rsidP="00261867">
      <w:pPr>
        <w:widowControl/>
        <w:ind w:left="270"/>
        <w:contextualSpacing/>
        <w:rPr>
          <w:rFonts w:ascii="Arial" w:eastAsia="Times New Roman" w:hAnsi="Arial" w:cs="Arial"/>
          <w:sz w:val="24"/>
          <w:szCs w:val="24"/>
        </w:rPr>
      </w:pPr>
    </w:p>
    <w:p w14:paraId="32EE04A1" w14:textId="2853CB94" w:rsidR="00261867" w:rsidRDefault="00261867" w:rsidP="00261867">
      <w:pPr>
        <w:widowControl/>
        <w:ind w:left="270"/>
        <w:contextualSpacing/>
        <w:rPr>
          <w:rFonts w:ascii="Arial" w:eastAsia="Times New Roman" w:hAnsi="Arial" w:cs="Arial"/>
          <w:sz w:val="24"/>
          <w:szCs w:val="24"/>
        </w:rPr>
      </w:pPr>
    </w:p>
    <w:p w14:paraId="31B5C748" w14:textId="77777777" w:rsidR="00261867" w:rsidRPr="00261867" w:rsidRDefault="00261867" w:rsidP="00261867">
      <w:pPr>
        <w:widowControl/>
        <w:ind w:left="270"/>
        <w:contextualSpacing/>
        <w:rPr>
          <w:rFonts w:ascii="Arial" w:eastAsia="Times New Roman" w:hAnsi="Arial" w:cs="Arial"/>
          <w:sz w:val="24"/>
          <w:szCs w:val="24"/>
        </w:rPr>
      </w:pPr>
    </w:p>
    <w:p w14:paraId="2C75E5C4"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lastRenderedPageBreak/>
        <w:t>The fire alarm system shall be capable of being modified so that future connections to the UK Network Infrastructure will allow monitoring by the UK Delta Room. Submitted and approved designs shall state that the alarm manufacturer has equipment available that will allow communication of alarms, trouble signals, supervisory signals, etc. to the currently existing Simplex-based Network backbone.</w:t>
      </w:r>
    </w:p>
    <w:p w14:paraId="41FC6DA4" w14:textId="77777777" w:rsidR="00261867" w:rsidRPr="00261867" w:rsidRDefault="00261867" w:rsidP="00261867">
      <w:pPr>
        <w:widowControl/>
        <w:ind w:left="270"/>
        <w:contextualSpacing/>
        <w:rPr>
          <w:rFonts w:ascii="Arial" w:eastAsia="Times New Roman" w:hAnsi="Arial" w:cs="Arial"/>
          <w:sz w:val="24"/>
          <w:szCs w:val="24"/>
        </w:rPr>
      </w:pPr>
    </w:p>
    <w:p w14:paraId="01B6C944" w14:textId="79BF23EA"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u w:val="single"/>
        </w:rPr>
        <w:t>Greek Facilities Connected to UK Network Infrastructure</w:t>
      </w:r>
    </w:p>
    <w:p w14:paraId="5C53EF8C" w14:textId="77777777"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rPr>
        <w:t xml:space="preserve">Facilities connected to the UK Network Infrastructure shall be connected to and monitored through the UK housing fiber loop. All alarms, trouble signals, supervisory signals, etc. will report to the UK Delta Room and the Simplex monitoring station. This system is proven to be less expensive and more reliable while providing faster response and a higher level of safety for the occupants of the facility. </w:t>
      </w:r>
    </w:p>
    <w:p w14:paraId="1B19B065" w14:textId="77777777" w:rsidR="00261867" w:rsidRPr="00261867" w:rsidRDefault="00261867" w:rsidP="00261867">
      <w:pPr>
        <w:widowControl/>
        <w:ind w:left="270"/>
        <w:contextualSpacing/>
        <w:rPr>
          <w:rFonts w:ascii="Arial" w:eastAsia="Times New Roman" w:hAnsi="Arial" w:cs="Arial"/>
          <w:sz w:val="24"/>
          <w:szCs w:val="24"/>
        </w:rPr>
      </w:pPr>
    </w:p>
    <w:p w14:paraId="059E26ED" w14:textId="19D0D514"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u w:val="single"/>
        </w:rPr>
        <w:t>Additional Fire Alarm Requirements</w:t>
      </w:r>
    </w:p>
    <w:p w14:paraId="26CBC3F1" w14:textId="16BC5302" w:rsidR="00261867" w:rsidRPr="00261867" w:rsidRDefault="00261867" w:rsidP="00261867">
      <w:pPr>
        <w:widowControl/>
        <w:ind w:left="270"/>
        <w:contextualSpacing/>
        <w:rPr>
          <w:rFonts w:ascii="Arial" w:eastAsia="Times New Roman" w:hAnsi="Arial" w:cs="Arial"/>
          <w:sz w:val="24"/>
          <w:szCs w:val="24"/>
        </w:rPr>
      </w:pPr>
      <w:r w:rsidRPr="00261867">
        <w:rPr>
          <w:rFonts w:ascii="Arial" w:eastAsia="Times New Roman" w:hAnsi="Arial" w:cs="Arial"/>
          <w:sz w:val="24"/>
          <w:szCs w:val="24"/>
        </w:rPr>
        <w:t>The following items are required for all Greek Housing facilities regardless of connection to the UKIT fiber loop and are in addition to the requirements in the KBC, NFPA 72, UK Standards, and any other applicable codes:</w:t>
      </w:r>
    </w:p>
    <w:p w14:paraId="7228BA28"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Manual pull stations shall be installed throughout the facility per the requirements in NFPA 72.</w:t>
      </w:r>
    </w:p>
    <w:p w14:paraId="1F7A86EC"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All sleeping units shall have 520 hertz square wave fire alarm notification devices installed.</w:t>
      </w:r>
    </w:p>
    <w:p w14:paraId="3A96BEE9"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Sleeping unit detection devices shall be connected to and report conditions to the fire alarm panel.</w:t>
      </w:r>
    </w:p>
    <w:p w14:paraId="4426CCCE" w14:textId="77777777" w:rsidR="00261867" w:rsidRPr="00261867" w:rsidRDefault="00261867" w:rsidP="00261867">
      <w:pPr>
        <w:pStyle w:val="ListParagraph"/>
        <w:widowControl/>
        <w:numPr>
          <w:ilvl w:val="0"/>
          <w:numId w:val="1"/>
        </w:numPr>
        <w:spacing w:after="160"/>
        <w:contextualSpacing/>
        <w:rPr>
          <w:rFonts w:ascii="Arial" w:hAnsi="Arial" w:cs="Arial"/>
          <w:sz w:val="24"/>
          <w:szCs w:val="24"/>
        </w:rPr>
      </w:pPr>
      <w:r w:rsidRPr="00261867">
        <w:rPr>
          <w:rFonts w:ascii="Arial" w:hAnsi="Arial" w:cs="Arial"/>
          <w:sz w:val="24"/>
          <w:szCs w:val="24"/>
        </w:rPr>
        <w:t>Sleeping unit detection devices shall be programmed for Priority 2 signaling.</w:t>
      </w:r>
    </w:p>
    <w:p w14:paraId="40BAB50D" w14:textId="255D3C5B" w:rsidR="009347D7" w:rsidRPr="009347D7" w:rsidRDefault="009347D7" w:rsidP="00261867">
      <w:pPr>
        <w:widowControl/>
        <w:contextualSpacing/>
        <w:rPr>
          <w:rFonts w:ascii="Arial" w:hAnsi="Arial" w:cs="Arial"/>
          <w:sz w:val="24"/>
          <w:szCs w:val="24"/>
        </w:rPr>
      </w:pPr>
    </w:p>
    <w:p w14:paraId="083C083B" w14:textId="6887B3F6" w:rsidR="00F94E63" w:rsidRDefault="00B03975" w:rsidP="00F94E63">
      <w:pPr>
        <w:widowControl/>
        <w:contextualSpacing/>
        <w:rPr>
          <w:rFonts w:ascii="Arial" w:eastAsia="Times New Roman" w:hAnsi="Arial" w:cs="Arial"/>
          <w:sz w:val="24"/>
          <w:szCs w:val="24"/>
        </w:rPr>
      </w:pPr>
      <w:r w:rsidRPr="00B03975">
        <w:rPr>
          <w:rFonts w:ascii="Arial" w:eastAsia="Times New Roman" w:hAnsi="Arial" w:cs="Arial"/>
          <w:b/>
          <w:sz w:val="24"/>
          <w:szCs w:val="24"/>
        </w:rPr>
        <w:t>Security Infrastructure</w:t>
      </w:r>
      <w:r w:rsidR="00EA421B">
        <w:rPr>
          <w:rFonts w:ascii="Arial" w:eastAsia="Times New Roman" w:hAnsi="Arial" w:cs="Arial"/>
          <w:b/>
          <w:sz w:val="24"/>
          <w:szCs w:val="24"/>
        </w:rPr>
        <w:t xml:space="preserve">: </w:t>
      </w:r>
      <w:r w:rsidR="00F94E63" w:rsidRPr="00F94E63">
        <w:rPr>
          <w:rFonts w:ascii="Arial" w:eastAsia="Times New Roman" w:hAnsi="Arial" w:cs="Arial"/>
          <w:sz w:val="24"/>
          <w:szCs w:val="24"/>
        </w:rPr>
        <w:t xml:space="preserve">University of Kentucky Police Department (UKPD) has developed the included guidelines to enable the installation of UK Central Security system devices in newly constructed or renovated houses in the Greek Park Community.  The guidelines are contingent on the facility owner’s decision to select the UK Enterprise Network connection provided by UK Information Technology Services (ITS).  These guidelines are not all-inclusive and Greek organizations shall consult with the UKPD officials during design.  </w:t>
      </w:r>
    </w:p>
    <w:p w14:paraId="02146F2B" w14:textId="77777777" w:rsidR="00F94E63" w:rsidRPr="00F94E63" w:rsidRDefault="00F94E63" w:rsidP="00F94E63">
      <w:pPr>
        <w:widowControl/>
        <w:contextualSpacing/>
        <w:rPr>
          <w:rFonts w:ascii="Arial" w:eastAsia="Times New Roman" w:hAnsi="Arial" w:cs="Arial"/>
          <w:sz w:val="24"/>
          <w:szCs w:val="24"/>
        </w:rPr>
      </w:pPr>
    </w:p>
    <w:p w14:paraId="64F96CC8" w14:textId="77777777" w:rsidR="00F94E63" w:rsidRPr="009347D7" w:rsidRDefault="00F94E63" w:rsidP="009347D7">
      <w:pPr>
        <w:ind w:left="360"/>
        <w:rPr>
          <w:rFonts w:ascii="Arial" w:hAnsi="Arial" w:cs="Arial"/>
          <w:sz w:val="24"/>
          <w:szCs w:val="24"/>
          <w:u w:val="single"/>
        </w:rPr>
      </w:pPr>
      <w:r w:rsidRPr="009347D7">
        <w:rPr>
          <w:rFonts w:ascii="Arial" w:hAnsi="Arial" w:cs="Arial"/>
          <w:sz w:val="24"/>
          <w:szCs w:val="24"/>
          <w:u w:val="single"/>
        </w:rPr>
        <w:t>Greek Facilities Not Connect to UK Enterprise Network</w:t>
      </w:r>
    </w:p>
    <w:p w14:paraId="4FCF1C49" w14:textId="2793C217" w:rsidR="00F94E63" w:rsidRPr="009347D7" w:rsidRDefault="00F94E63" w:rsidP="009347D7">
      <w:pPr>
        <w:ind w:left="360"/>
        <w:rPr>
          <w:rFonts w:ascii="Arial" w:hAnsi="Arial" w:cs="Arial"/>
          <w:sz w:val="24"/>
          <w:szCs w:val="24"/>
        </w:rPr>
      </w:pPr>
      <w:r w:rsidRPr="009347D7">
        <w:rPr>
          <w:rFonts w:ascii="Arial" w:hAnsi="Arial" w:cs="Arial"/>
          <w:sz w:val="24"/>
          <w:szCs w:val="24"/>
        </w:rPr>
        <w:t xml:space="preserve">If Greek organizations </w:t>
      </w:r>
      <w:r w:rsidR="00C2537E" w:rsidRPr="009347D7">
        <w:rPr>
          <w:rFonts w:ascii="Arial" w:hAnsi="Arial" w:cs="Arial"/>
          <w:sz w:val="24"/>
          <w:szCs w:val="24"/>
        </w:rPr>
        <w:t>do not</w:t>
      </w:r>
      <w:r w:rsidRPr="009347D7">
        <w:rPr>
          <w:rFonts w:ascii="Arial" w:hAnsi="Arial" w:cs="Arial"/>
          <w:sz w:val="24"/>
          <w:szCs w:val="24"/>
        </w:rPr>
        <w:t xml:space="preserve"> connect to the UK Enterprise Network the facility cannot be connected to the UK Central Security System. </w:t>
      </w:r>
      <w:r w:rsidR="00C2537E" w:rsidRPr="009347D7">
        <w:rPr>
          <w:rFonts w:ascii="Arial" w:hAnsi="Arial" w:cs="Arial"/>
          <w:sz w:val="24"/>
          <w:szCs w:val="24"/>
        </w:rPr>
        <w:t xml:space="preserve">This would be a rare occurrence, and would be allowed only with special approval. </w:t>
      </w:r>
      <w:r w:rsidRPr="009347D7">
        <w:rPr>
          <w:rFonts w:ascii="Arial" w:hAnsi="Arial" w:cs="Arial"/>
          <w:sz w:val="24"/>
          <w:szCs w:val="24"/>
        </w:rPr>
        <w:t>In these circumstances the following security recommendations should be followed:</w:t>
      </w:r>
    </w:p>
    <w:p w14:paraId="577CEF04" w14:textId="77777777" w:rsidR="00F94E63" w:rsidRPr="00F94E63" w:rsidRDefault="00F94E63" w:rsidP="00F94E63">
      <w:pPr>
        <w:widowControl/>
        <w:numPr>
          <w:ilvl w:val="0"/>
          <w:numId w:val="3"/>
        </w:numPr>
        <w:contextualSpacing/>
        <w:rPr>
          <w:rFonts w:ascii="Arial" w:eastAsia="Times New Roman" w:hAnsi="Arial" w:cs="Arial"/>
          <w:sz w:val="24"/>
          <w:szCs w:val="24"/>
        </w:rPr>
      </w:pPr>
      <w:r w:rsidRPr="00F94E63">
        <w:rPr>
          <w:rFonts w:ascii="Arial" w:eastAsia="Times New Roman" w:hAnsi="Arial" w:cs="Arial"/>
          <w:sz w:val="24"/>
          <w:szCs w:val="24"/>
        </w:rPr>
        <w:t xml:space="preserve">UK recommends the use of electronic access control into facilities and discourages physical keys for exterior entryways.  </w:t>
      </w:r>
    </w:p>
    <w:p w14:paraId="6EEA45C4" w14:textId="77777777" w:rsidR="00F94E63" w:rsidRPr="00F94E63" w:rsidRDefault="00F94E63" w:rsidP="00F94E63">
      <w:pPr>
        <w:widowControl/>
        <w:numPr>
          <w:ilvl w:val="0"/>
          <w:numId w:val="3"/>
        </w:numPr>
        <w:contextualSpacing/>
        <w:rPr>
          <w:rFonts w:ascii="Arial" w:eastAsia="Times New Roman" w:hAnsi="Arial" w:cs="Arial"/>
          <w:sz w:val="24"/>
          <w:szCs w:val="24"/>
        </w:rPr>
      </w:pPr>
      <w:r w:rsidRPr="00F94E63">
        <w:rPr>
          <w:rFonts w:ascii="Arial" w:eastAsia="Times New Roman" w:hAnsi="Arial" w:cs="Arial"/>
          <w:sz w:val="24"/>
          <w:szCs w:val="24"/>
        </w:rPr>
        <w:t>UK recommends installing a security system utilizing Mercury-based panels and HID multi-class readers.  This will allow significantly lower costs of future connection to the UK Central System if IT is upgraded.  UKPD will not release UK Wildcard facility code or bit-format algorithm to disparate systems.</w:t>
      </w:r>
    </w:p>
    <w:p w14:paraId="2C835DD3" w14:textId="77777777" w:rsidR="00F94E63" w:rsidRPr="00F94E63" w:rsidRDefault="00F94E63" w:rsidP="00F94E63">
      <w:pPr>
        <w:widowControl/>
        <w:numPr>
          <w:ilvl w:val="0"/>
          <w:numId w:val="3"/>
        </w:numPr>
        <w:contextualSpacing/>
        <w:rPr>
          <w:rFonts w:ascii="Arial" w:eastAsia="Times New Roman" w:hAnsi="Arial" w:cs="Arial"/>
          <w:sz w:val="24"/>
          <w:szCs w:val="24"/>
        </w:rPr>
      </w:pPr>
      <w:r w:rsidRPr="00F94E63">
        <w:rPr>
          <w:rFonts w:ascii="Arial" w:eastAsia="Times New Roman" w:hAnsi="Arial" w:cs="Arial"/>
          <w:sz w:val="24"/>
          <w:szCs w:val="24"/>
        </w:rPr>
        <w:t>UK recommends security cameras be installed at all points of ingress and egress on the perimeter.  Cameras shall be:</w:t>
      </w:r>
    </w:p>
    <w:p w14:paraId="46B3379A" w14:textId="77777777" w:rsidR="00F94E63" w:rsidRPr="00F94E63" w:rsidRDefault="00F94E63" w:rsidP="00F94E63">
      <w:pPr>
        <w:widowControl/>
        <w:numPr>
          <w:ilvl w:val="1"/>
          <w:numId w:val="3"/>
        </w:numPr>
        <w:contextualSpacing/>
        <w:rPr>
          <w:rFonts w:ascii="Arial" w:eastAsia="Times New Roman" w:hAnsi="Arial" w:cs="Arial"/>
          <w:sz w:val="24"/>
          <w:szCs w:val="24"/>
        </w:rPr>
      </w:pPr>
      <w:r w:rsidRPr="00F94E63">
        <w:rPr>
          <w:rFonts w:ascii="Arial" w:eastAsia="Times New Roman" w:hAnsi="Arial" w:cs="Arial"/>
          <w:sz w:val="24"/>
          <w:szCs w:val="24"/>
        </w:rPr>
        <w:t>High quality, IP cameras</w:t>
      </w:r>
    </w:p>
    <w:p w14:paraId="6468E184" w14:textId="77777777" w:rsidR="00F94E63" w:rsidRPr="00F94E63" w:rsidRDefault="00F94E63" w:rsidP="00F94E63">
      <w:pPr>
        <w:widowControl/>
        <w:numPr>
          <w:ilvl w:val="1"/>
          <w:numId w:val="3"/>
        </w:numPr>
        <w:contextualSpacing/>
        <w:rPr>
          <w:rFonts w:ascii="Arial" w:eastAsia="Times New Roman" w:hAnsi="Arial" w:cs="Arial"/>
          <w:sz w:val="24"/>
          <w:szCs w:val="24"/>
        </w:rPr>
      </w:pPr>
      <w:r w:rsidRPr="00F94E63">
        <w:rPr>
          <w:rFonts w:ascii="Arial" w:eastAsia="Times New Roman" w:hAnsi="Arial" w:cs="Arial"/>
          <w:sz w:val="24"/>
          <w:szCs w:val="24"/>
        </w:rPr>
        <w:t>ONVIF compliant</w:t>
      </w:r>
    </w:p>
    <w:p w14:paraId="26A0653D" w14:textId="77777777" w:rsidR="00F94E63" w:rsidRPr="00F94E63" w:rsidRDefault="00F94E63" w:rsidP="00F94E63">
      <w:pPr>
        <w:widowControl/>
        <w:numPr>
          <w:ilvl w:val="1"/>
          <w:numId w:val="3"/>
        </w:numPr>
        <w:contextualSpacing/>
        <w:rPr>
          <w:rFonts w:ascii="Arial" w:eastAsia="Times New Roman" w:hAnsi="Arial" w:cs="Arial"/>
          <w:sz w:val="24"/>
          <w:szCs w:val="24"/>
        </w:rPr>
      </w:pPr>
      <w:r w:rsidRPr="00F94E63">
        <w:rPr>
          <w:rFonts w:ascii="Arial" w:eastAsia="Times New Roman" w:hAnsi="Arial" w:cs="Arial"/>
          <w:sz w:val="24"/>
          <w:szCs w:val="24"/>
        </w:rPr>
        <w:lastRenderedPageBreak/>
        <w:t>Utilize Power-over-Internet</w:t>
      </w:r>
    </w:p>
    <w:p w14:paraId="7258984B" w14:textId="77777777" w:rsidR="00F94E63" w:rsidRPr="00F94E63" w:rsidRDefault="00F94E63" w:rsidP="00F94E63">
      <w:pPr>
        <w:widowControl/>
        <w:numPr>
          <w:ilvl w:val="1"/>
          <w:numId w:val="3"/>
        </w:numPr>
        <w:contextualSpacing/>
        <w:rPr>
          <w:rFonts w:ascii="Arial" w:eastAsia="Times New Roman" w:hAnsi="Arial" w:cs="Arial"/>
          <w:sz w:val="24"/>
          <w:szCs w:val="24"/>
        </w:rPr>
      </w:pPr>
      <w:r w:rsidRPr="00F94E63">
        <w:rPr>
          <w:rFonts w:ascii="Arial" w:eastAsia="Times New Roman" w:hAnsi="Arial" w:cs="Arial"/>
          <w:sz w:val="24"/>
          <w:szCs w:val="24"/>
        </w:rPr>
        <w:t>Provide a minimum of 720p resolution (1280x720)</w:t>
      </w:r>
    </w:p>
    <w:p w14:paraId="4BD76BDB" w14:textId="77777777" w:rsidR="00F94E63" w:rsidRPr="00F94E63" w:rsidRDefault="00F94E63" w:rsidP="00F94E63">
      <w:pPr>
        <w:widowControl/>
        <w:numPr>
          <w:ilvl w:val="1"/>
          <w:numId w:val="3"/>
        </w:numPr>
        <w:contextualSpacing/>
        <w:rPr>
          <w:rFonts w:ascii="Arial" w:eastAsia="Times New Roman" w:hAnsi="Arial" w:cs="Arial"/>
          <w:sz w:val="24"/>
          <w:szCs w:val="24"/>
        </w:rPr>
      </w:pPr>
      <w:r w:rsidRPr="00F94E63">
        <w:rPr>
          <w:rFonts w:ascii="Arial" w:eastAsia="Times New Roman" w:hAnsi="Arial" w:cs="Arial"/>
          <w:sz w:val="24"/>
          <w:szCs w:val="24"/>
        </w:rPr>
        <w:t>Be equipped with day/night functionality</w:t>
      </w:r>
    </w:p>
    <w:p w14:paraId="22519F14" w14:textId="77777777" w:rsidR="00F94E63" w:rsidRPr="00F94E63" w:rsidRDefault="00F94E63" w:rsidP="00F94E63">
      <w:pPr>
        <w:widowControl/>
        <w:numPr>
          <w:ilvl w:val="0"/>
          <w:numId w:val="3"/>
        </w:numPr>
        <w:contextualSpacing/>
        <w:rPr>
          <w:rFonts w:ascii="Arial" w:eastAsia="Times New Roman" w:hAnsi="Arial" w:cs="Arial"/>
          <w:sz w:val="24"/>
          <w:szCs w:val="24"/>
        </w:rPr>
      </w:pPr>
      <w:r w:rsidRPr="00F94E63">
        <w:rPr>
          <w:rFonts w:ascii="Arial" w:eastAsia="Times New Roman" w:hAnsi="Arial" w:cs="Arial"/>
          <w:sz w:val="24"/>
          <w:szCs w:val="24"/>
        </w:rPr>
        <w:t>Recorded video shall be maintained for no greater or less than 30 days.</w:t>
      </w:r>
    </w:p>
    <w:p w14:paraId="30509909" w14:textId="77777777" w:rsidR="00F94E63" w:rsidRDefault="00F94E63" w:rsidP="00F94E63">
      <w:pPr>
        <w:widowControl/>
        <w:numPr>
          <w:ilvl w:val="0"/>
          <w:numId w:val="3"/>
        </w:numPr>
        <w:contextualSpacing/>
        <w:rPr>
          <w:rFonts w:ascii="Arial" w:eastAsia="Times New Roman" w:hAnsi="Arial" w:cs="Arial"/>
          <w:sz w:val="24"/>
          <w:szCs w:val="24"/>
        </w:rPr>
      </w:pPr>
      <w:r w:rsidRPr="00F94E63">
        <w:rPr>
          <w:rFonts w:ascii="Arial" w:eastAsia="Times New Roman" w:hAnsi="Arial" w:cs="Arial"/>
          <w:sz w:val="24"/>
          <w:szCs w:val="24"/>
        </w:rPr>
        <w:t>UK recommends intrusion alarms be programmed to ensure UKPD is the first emergency contact for response.  (859)257-8573.</w:t>
      </w:r>
    </w:p>
    <w:p w14:paraId="1F0BAEC9" w14:textId="77777777" w:rsidR="00F94E63" w:rsidRPr="00F94E63" w:rsidRDefault="00F94E63" w:rsidP="00F94E63">
      <w:pPr>
        <w:widowControl/>
        <w:contextualSpacing/>
        <w:rPr>
          <w:rFonts w:ascii="Arial" w:eastAsia="Times New Roman" w:hAnsi="Arial" w:cs="Arial"/>
          <w:sz w:val="24"/>
          <w:szCs w:val="24"/>
        </w:rPr>
      </w:pPr>
    </w:p>
    <w:p w14:paraId="1E3D178F" w14:textId="77777777" w:rsidR="00F94E63" w:rsidRPr="009347D7" w:rsidRDefault="00F94E63" w:rsidP="009347D7">
      <w:pPr>
        <w:ind w:left="360"/>
        <w:rPr>
          <w:rFonts w:ascii="Arial" w:hAnsi="Arial" w:cs="Arial"/>
          <w:sz w:val="24"/>
          <w:szCs w:val="24"/>
          <w:u w:val="single"/>
        </w:rPr>
      </w:pPr>
      <w:r w:rsidRPr="009347D7">
        <w:rPr>
          <w:rFonts w:ascii="Arial" w:hAnsi="Arial" w:cs="Arial"/>
          <w:sz w:val="24"/>
          <w:szCs w:val="24"/>
          <w:u w:val="single"/>
        </w:rPr>
        <w:t>Greek Facilities Connected to UK Enterprise Network</w:t>
      </w:r>
    </w:p>
    <w:p w14:paraId="28BD87D1" w14:textId="77777777" w:rsidR="00F94E63" w:rsidRPr="009347D7" w:rsidRDefault="00F94E63" w:rsidP="009347D7">
      <w:pPr>
        <w:ind w:left="360"/>
        <w:rPr>
          <w:rFonts w:ascii="Arial" w:hAnsi="Arial" w:cs="Arial"/>
          <w:sz w:val="24"/>
          <w:szCs w:val="24"/>
        </w:rPr>
      </w:pPr>
      <w:r w:rsidRPr="009347D7">
        <w:rPr>
          <w:rFonts w:ascii="Arial" w:hAnsi="Arial" w:cs="Arial"/>
          <w:sz w:val="24"/>
          <w:szCs w:val="24"/>
        </w:rPr>
        <w:t>Facilities connected to the UK Enterprise Network shall install the minimum security standards listed below.</w:t>
      </w:r>
    </w:p>
    <w:p w14:paraId="0A101F9E" w14:textId="77777777" w:rsidR="00F94E63" w:rsidRPr="00F94E63" w:rsidRDefault="00F94E63" w:rsidP="00F94E63">
      <w:pPr>
        <w:widowControl/>
        <w:numPr>
          <w:ilvl w:val="0"/>
          <w:numId w:val="4"/>
        </w:numPr>
        <w:contextualSpacing/>
        <w:rPr>
          <w:rFonts w:ascii="Arial" w:eastAsia="Times New Roman" w:hAnsi="Arial" w:cs="Arial"/>
          <w:sz w:val="24"/>
          <w:szCs w:val="24"/>
        </w:rPr>
      </w:pPr>
      <w:r w:rsidRPr="00F94E63">
        <w:rPr>
          <w:rFonts w:ascii="Arial" w:eastAsia="Times New Roman" w:hAnsi="Arial" w:cs="Arial"/>
          <w:sz w:val="24"/>
          <w:szCs w:val="24"/>
        </w:rPr>
        <w:t>Electronic access control at all perimeter doors.  There shall be at least two points of card reader ingress.  Perimeter doors that allow ingress shall have electronic access control that can be locked and unlocked remotely.  Perimeter doors designed for egress only shall be installed with a minimum of a door position indicators.</w:t>
      </w:r>
    </w:p>
    <w:p w14:paraId="279996D7" w14:textId="77777777" w:rsidR="00F94E63" w:rsidRPr="00F94E63" w:rsidRDefault="00F94E63" w:rsidP="00F94E63">
      <w:pPr>
        <w:widowControl/>
        <w:numPr>
          <w:ilvl w:val="0"/>
          <w:numId w:val="4"/>
        </w:numPr>
        <w:contextualSpacing/>
        <w:rPr>
          <w:rFonts w:ascii="Arial" w:eastAsia="Times New Roman" w:hAnsi="Arial" w:cs="Arial"/>
          <w:sz w:val="24"/>
          <w:szCs w:val="24"/>
        </w:rPr>
      </w:pPr>
      <w:r w:rsidRPr="00F94E63">
        <w:rPr>
          <w:rFonts w:ascii="Arial" w:eastAsia="Times New Roman" w:hAnsi="Arial" w:cs="Arial"/>
          <w:sz w:val="24"/>
          <w:szCs w:val="24"/>
        </w:rPr>
        <w:t>Wireless lock installation must be preapproved by UKPD.  Wireless locks are prohibited for perimeter installation.</w:t>
      </w:r>
    </w:p>
    <w:p w14:paraId="4A3C708D" w14:textId="77777777" w:rsidR="00F94E63" w:rsidRPr="00F94E63" w:rsidRDefault="00F94E63" w:rsidP="00F94E63">
      <w:pPr>
        <w:widowControl/>
        <w:numPr>
          <w:ilvl w:val="0"/>
          <w:numId w:val="4"/>
        </w:numPr>
        <w:contextualSpacing/>
        <w:rPr>
          <w:rFonts w:ascii="Arial" w:eastAsia="Times New Roman" w:hAnsi="Arial" w:cs="Arial"/>
          <w:sz w:val="24"/>
          <w:szCs w:val="24"/>
        </w:rPr>
      </w:pPr>
      <w:r w:rsidRPr="00F94E63">
        <w:rPr>
          <w:rFonts w:ascii="Arial" w:eastAsia="Times New Roman" w:hAnsi="Arial" w:cs="Arial"/>
          <w:sz w:val="24"/>
          <w:szCs w:val="24"/>
        </w:rPr>
        <w:t>Access control panel shall be installed in a secure locate that UKPD officials can gain access to (preferably UK ITS closet).  This location shall be agreed upon during preconstruction meetings and in concert with UK ITS.  All access control cabling shall be a home run to the near access control panel.</w:t>
      </w:r>
    </w:p>
    <w:p w14:paraId="0BB69EC7" w14:textId="77777777" w:rsidR="00F94E63" w:rsidRPr="00F94E63" w:rsidRDefault="00F94E63" w:rsidP="00F94E63">
      <w:pPr>
        <w:widowControl/>
        <w:numPr>
          <w:ilvl w:val="0"/>
          <w:numId w:val="4"/>
        </w:numPr>
        <w:contextualSpacing/>
        <w:rPr>
          <w:rFonts w:ascii="Arial" w:eastAsia="Times New Roman" w:hAnsi="Arial" w:cs="Arial"/>
          <w:sz w:val="24"/>
          <w:szCs w:val="24"/>
        </w:rPr>
      </w:pPr>
      <w:r w:rsidRPr="00F94E63">
        <w:rPr>
          <w:rFonts w:ascii="Arial" w:eastAsia="Times New Roman" w:hAnsi="Arial" w:cs="Arial"/>
          <w:sz w:val="24"/>
          <w:szCs w:val="24"/>
        </w:rPr>
        <w:t xml:space="preserve">Installation of all access control shall be completed by a certified </w:t>
      </w:r>
      <w:proofErr w:type="spellStart"/>
      <w:r w:rsidRPr="00F94E63">
        <w:rPr>
          <w:rFonts w:ascii="Arial" w:eastAsia="Times New Roman" w:hAnsi="Arial" w:cs="Arial"/>
          <w:sz w:val="24"/>
          <w:szCs w:val="24"/>
        </w:rPr>
        <w:t>Lenel</w:t>
      </w:r>
      <w:proofErr w:type="spellEnd"/>
      <w:r w:rsidRPr="00F94E63">
        <w:rPr>
          <w:rFonts w:ascii="Arial" w:eastAsia="Times New Roman" w:hAnsi="Arial" w:cs="Arial"/>
          <w:sz w:val="24"/>
          <w:szCs w:val="24"/>
        </w:rPr>
        <w:t xml:space="preserve"> OnGuard vendor.  All programming shall be completed utilizing the UK’s </w:t>
      </w:r>
      <w:proofErr w:type="spellStart"/>
      <w:r w:rsidRPr="00F94E63">
        <w:rPr>
          <w:rFonts w:ascii="Arial" w:eastAsia="Times New Roman" w:hAnsi="Arial" w:cs="Arial"/>
          <w:sz w:val="24"/>
          <w:szCs w:val="24"/>
        </w:rPr>
        <w:t>Lenel</w:t>
      </w:r>
      <w:proofErr w:type="spellEnd"/>
      <w:r w:rsidRPr="00F94E63">
        <w:rPr>
          <w:rFonts w:ascii="Arial" w:eastAsia="Times New Roman" w:hAnsi="Arial" w:cs="Arial"/>
          <w:sz w:val="24"/>
          <w:szCs w:val="24"/>
        </w:rPr>
        <w:t xml:space="preserve"> VAR of Record for </w:t>
      </w:r>
      <w:proofErr w:type="spellStart"/>
      <w:r w:rsidRPr="00F94E63">
        <w:rPr>
          <w:rFonts w:ascii="Arial" w:eastAsia="Times New Roman" w:hAnsi="Arial" w:cs="Arial"/>
          <w:sz w:val="24"/>
          <w:szCs w:val="24"/>
        </w:rPr>
        <w:t>Lenel</w:t>
      </w:r>
      <w:proofErr w:type="spellEnd"/>
      <w:r w:rsidRPr="00F94E63">
        <w:rPr>
          <w:rFonts w:ascii="Arial" w:eastAsia="Times New Roman" w:hAnsi="Arial" w:cs="Arial"/>
          <w:sz w:val="24"/>
          <w:szCs w:val="24"/>
        </w:rPr>
        <w:t xml:space="preserve"> </w:t>
      </w:r>
      <w:proofErr w:type="gramStart"/>
      <w:r w:rsidRPr="00F94E63">
        <w:rPr>
          <w:rFonts w:ascii="Arial" w:eastAsia="Times New Roman" w:hAnsi="Arial" w:cs="Arial"/>
          <w:sz w:val="24"/>
          <w:szCs w:val="24"/>
        </w:rPr>
        <w:t>Licensing</w:t>
      </w:r>
      <w:proofErr w:type="gramEnd"/>
      <w:r w:rsidRPr="00F94E63">
        <w:rPr>
          <w:rFonts w:ascii="Arial" w:eastAsia="Times New Roman" w:hAnsi="Arial" w:cs="Arial"/>
          <w:sz w:val="24"/>
          <w:szCs w:val="24"/>
        </w:rPr>
        <w:t xml:space="preserve"> and Central System programming and turn up services.  The contractor is responsible for providing VAR of Record reader counts, controller panel counts and locations as well as counts of any special components such as biometric readers or elevators that will require special programming.</w:t>
      </w:r>
    </w:p>
    <w:p w14:paraId="77F5EBB1" w14:textId="77777777" w:rsidR="00F94E63" w:rsidRPr="00F94E63" w:rsidRDefault="00F94E63" w:rsidP="00F94E63">
      <w:pPr>
        <w:widowControl/>
        <w:numPr>
          <w:ilvl w:val="0"/>
          <w:numId w:val="4"/>
        </w:numPr>
        <w:contextualSpacing/>
        <w:rPr>
          <w:rFonts w:ascii="Arial" w:eastAsia="Times New Roman" w:hAnsi="Arial" w:cs="Arial"/>
          <w:sz w:val="24"/>
          <w:szCs w:val="24"/>
        </w:rPr>
      </w:pPr>
      <w:r w:rsidRPr="00F94E63">
        <w:rPr>
          <w:rFonts w:ascii="Arial" w:eastAsia="Times New Roman" w:hAnsi="Arial" w:cs="Arial"/>
          <w:sz w:val="24"/>
          <w:szCs w:val="24"/>
        </w:rPr>
        <w:t>UK shall require the use of the UK Wildcard as the credential to access the facility.  UK can issue the Greek organization a mutually agreed upon number of temporary cards for non-UK stakeholders who access the facility on a temporary basis.  Greek organization shall follow UK Wildcard Office Temporary ID guidelines.</w:t>
      </w:r>
    </w:p>
    <w:p w14:paraId="305FD65E" w14:textId="77777777" w:rsidR="00F94E63" w:rsidRPr="00F94E63" w:rsidRDefault="00F94E63" w:rsidP="00F94E63">
      <w:pPr>
        <w:widowControl/>
        <w:numPr>
          <w:ilvl w:val="0"/>
          <w:numId w:val="4"/>
        </w:numPr>
        <w:contextualSpacing/>
        <w:rPr>
          <w:rFonts w:ascii="Arial" w:eastAsia="Times New Roman" w:hAnsi="Arial" w:cs="Arial"/>
          <w:sz w:val="24"/>
          <w:szCs w:val="24"/>
        </w:rPr>
      </w:pPr>
      <w:r w:rsidRPr="00F94E63">
        <w:rPr>
          <w:rFonts w:ascii="Arial" w:eastAsia="Times New Roman" w:hAnsi="Arial" w:cs="Arial"/>
          <w:sz w:val="24"/>
          <w:szCs w:val="24"/>
        </w:rPr>
        <w:t>All ingress and egress perimeter doors shall have a security camera installed to monitor who enters and exits the door.  The cameras must meet the following requirements:</w:t>
      </w:r>
    </w:p>
    <w:p w14:paraId="67AFB1BB" w14:textId="77777777" w:rsidR="00F94E63" w:rsidRPr="00F94E63" w:rsidRDefault="00F94E63" w:rsidP="00F94E63">
      <w:pPr>
        <w:widowControl/>
        <w:numPr>
          <w:ilvl w:val="1"/>
          <w:numId w:val="4"/>
        </w:numPr>
        <w:contextualSpacing/>
        <w:rPr>
          <w:rFonts w:ascii="Arial" w:eastAsia="Times New Roman" w:hAnsi="Arial" w:cs="Arial"/>
          <w:sz w:val="24"/>
          <w:szCs w:val="24"/>
        </w:rPr>
      </w:pPr>
      <w:r w:rsidRPr="00F94E63">
        <w:rPr>
          <w:rFonts w:ascii="Arial" w:eastAsia="Times New Roman" w:hAnsi="Arial" w:cs="Arial"/>
          <w:sz w:val="24"/>
          <w:szCs w:val="24"/>
        </w:rPr>
        <w:t>Cameras must be ONVIF compliant.</w:t>
      </w:r>
    </w:p>
    <w:p w14:paraId="5A424E1D" w14:textId="77777777" w:rsidR="00F94E63" w:rsidRPr="00F94E63" w:rsidRDefault="00F94E63" w:rsidP="00F94E63">
      <w:pPr>
        <w:widowControl/>
        <w:numPr>
          <w:ilvl w:val="1"/>
          <w:numId w:val="4"/>
        </w:numPr>
        <w:contextualSpacing/>
        <w:rPr>
          <w:rFonts w:ascii="Arial" w:eastAsia="Times New Roman" w:hAnsi="Arial" w:cs="Arial"/>
          <w:sz w:val="24"/>
          <w:szCs w:val="24"/>
        </w:rPr>
      </w:pPr>
      <w:r w:rsidRPr="00F94E63">
        <w:rPr>
          <w:rFonts w:ascii="Arial" w:eastAsia="Times New Roman" w:hAnsi="Arial" w:cs="Arial"/>
          <w:sz w:val="24"/>
          <w:szCs w:val="24"/>
        </w:rPr>
        <w:t>Cameras are IP-native.</w:t>
      </w:r>
    </w:p>
    <w:p w14:paraId="3CBBA00D" w14:textId="77777777" w:rsidR="00F94E63" w:rsidRPr="00F94E63" w:rsidRDefault="00F94E63" w:rsidP="00F94E63">
      <w:pPr>
        <w:widowControl/>
        <w:numPr>
          <w:ilvl w:val="1"/>
          <w:numId w:val="4"/>
        </w:numPr>
        <w:contextualSpacing/>
        <w:rPr>
          <w:rFonts w:ascii="Arial" w:eastAsia="Times New Roman" w:hAnsi="Arial" w:cs="Arial"/>
          <w:sz w:val="24"/>
          <w:szCs w:val="24"/>
        </w:rPr>
      </w:pPr>
      <w:r w:rsidRPr="00F94E63">
        <w:rPr>
          <w:rFonts w:ascii="Arial" w:eastAsia="Times New Roman" w:hAnsi="Arial" w:cs="Arial"/>
          <w:sz w:val="24"/>
          <w:szCs w:val="24"/>
        </w:rPr>
        <w:t>Cameras utilize Power-over-Ethernet (</w:t>
      </w:r>
      <w:proofErr w:type="spellStart"/>
      <w:r w:rsidRPr="00F94E63">
        <w:rPr>
          <w:rFonts w:ascii="Arial" w:eastAsia="Times New Roman" w:hAnsi="Arial" w:cs="Arial"/>
          <w:sz w:val="24"/>
          <w:szCs w:val="24"/>
        </w:rPr>
        <w:t>PoE</w:t>
      </w:r>
      <w:proofErr w:type="spellEnd"/>
      <w:r w:rsidRPr="00F94E63">
        <w:rPr>
          <w:rFonts w:ascii="Arial" w:eastAsia="Times New Roman" w:hAnsi="Arial" w:cs="Arial"/>
          <w:sz w:val="24"/>
          <w:szCs w:val="24"/>
        </w:rPr>
        <w:t>) for device power.</w:t>
      </w:r>
    </w:p>
    <w:p w14:paraId="04F7F3AF" w14:textId="77777777" w:rsidR="00F94E63" w:rsidRPr="00F94E63" w:rsidRDefault="00F94E63" w:rsidP="00F94E63">
      <w:pPr>
        <w:widowControl/>
        <w:numPr>
          <w:ilvl w:val="1"/>
          <w:numId w:val="4"/>
        </w:numPr>
        <w:contextualSpacing/>
        <w:rPr>
          <w:rFonts w:ascii="Arial" w:eastAsia="Times New Roman" w:hAnsi="Arial" w:cs="Arial"/>
          <w:sz w:val="24"/>
          <w:szCs w:val="24"/>
        </w:rPr>
      </w:pPr>
      <w:r w:rsidRPr="00F94E63">
        <w:rPr>
          <w:rFonts w:ascii="Arial" w:eastAsia="Times New Roman" w:hAnsi="Arial" w:cs="Arial"/>
          <w:sz w:val="24"/>
          <w:szCs w:val="24"/>
        </w:rPr>
        <w:t>Cameras are designed to provide video streams at the minimum HDTV 720p</w:t>
      </w:r>
    </w:p>
    <w:p w14:paraId="374C35B3" w14:textId="77777777" w:rsidR="00F94E63" w:rsidRPr="00F94E63" w:rsidRDefault="00F94E63" w:rsidP="00F94E63">
      <w:pPr>
        <w:widowControl/>
        <w:numPr>
          <w:ilvl w:val="1"/>
          <w:numId w:val="4"/>
        </w:numPr>
        <w:contextualSpacing/>
        <w:rPr>
          <w:rFonts w:ascii="Arial" w:eastAsia="Times New Roman" w:hAnsi="Arial" w:cs="Arial"/>
          <w:sz w:val="24"/>
          <w:szCs w:val="24"/>
        </w:rPr>
      </w:pPr>
      <w:r w:rsidRPr="00F94E63">
        <w:rPr>
          <w:rFonts w:ascii="Arial" w:eastAsia="Times New Roman" w:hAnsi="Arial" w:cs="Arial"/>
          <w:sz w:val="24"/>
          <w:szCs w:val="24"/>
        </w:rPr>
        <w:t>(1280x720) resolution at 30 frames per second using H. 264.</w:t>
      </w:r>
    </w:p>
    <w:p w14:paraId="01B4E58E" w14:textId="77777777" w:rsidR="00F94E63" w:rsidRPr="00F94E63" w:rsidRDefault="00F94E63" w:rsidP="00F94E63">
      <w:pPr>
        <w:widowControl/>
        <w:numPr>
          <w:ilvl w:val="1"/>
          <w:numId w:val="4"/>
        </w:numPr>
        <w:contextualSpacing/>
        <w:rPr>
          <w:rFonts w:ascii="Arial" w:eastAsia="Times New Roman" w:hAnsi="Arial" w:cs="Arial"/>
          <w:sz w:val="24"/>
          <w:szCs w:val="24"/>
        </w:rPr>
      </w:pPr>
      <w:r w:rsidRPr="00F94E63">
        <w:rPr>
          <w:rFonts w:ascii="Arial" w:eastAsia="Times New Roman" w:hAnsi="Arial" w:cs="Arial"/>
          <w:sz w:val="24"/>
          <w:szCs w:val="24"/>
        </w:rPr>
        <w:t>Cameras are equipped with Day/Night functionality, Wide Dynamic Range (WDR), color video to ½ lux, black and white below ½ lux and feature remote back focus capabilities.</w:t>
      </w:r>
    </w:p>
    <w:p w14:paraId="13D71DAE" w14:textId="77777777" w:rsidR="00F94E63" w:rsidRPr="00F94E63" w:rsidRDefault="00F94E63" w:rsidP="00F94E63">
      <w:pPr>
        <w:widowControl/>
        <w:numPr>
          <w:ilvl w:val="0"/>
          <w:numId w:val="4"/>
        </w:numPr>
        <w:contextualSpacing/>
        <w:rPr>
          <w:rFonts w:ascii="Arial" w:eastAsia="Times New Roman" w:hAnsi="Arial" w:cs="Arial"/>
          <w:sz w:val="24"/>
          <w:szCs w:val="24"/>
        </w:rPr>
      </w:pPr>
      <w:r w:rsidRPr="00F94E63">
        <w:rPr>
          <w:rFonts w:ascii="Arial" w:eastAsia="Times New Roman" w:hAnsi="Arial" w:cs="Arial"/>
          <w:sz w:val="24"/>
          <w:szCs w:val="24"/>
        </w:rPr>
        <w:t xml:space="preserve">All camera recordings shall be recorded for no greater or less than 30 days.  UKPD will work with UK </w:t>
      </w:r>
      <w:proofErr w:type="gramStart"/>
      <w:r w:rsidRPr="00F94E63">
        <w:rPr>
          <w:rFonts w:ascii="Arial" w:eastAsia="Times New Roman" w:hAnsi="Arial" w:cs="Arial"/>
          <w:sz w:val="24"/>
          <w:szCs w:val="24"/>
        </w:rPr>
        <w:t>ITS</w:t>
      </w:r>
      <w:proofErr w:type="gramEnd"/>
      <w:r w:rsidRPr="00F94E63">
        <w:rPr>
          <w:rFonts w:ascii="Arial" w:eastAsia="Times New Roman" w:hAnsi="Arial" w:cs="Arial"/>
          <w:sz w:val="24"/>
          <w:szCs w:val="24"/>
        </w:rPr>
        <w:t xml:space="preserve"> to determine any costs associated with video storage costs to which the Greek organization will be responsible for funding.</w:t>
      </w:r>
    </w:p>
    <w:p w14:paraId="3E9A4C51" w14:textId="77777777" w:rsidR="00F94E63" w:rsidRDefault="00F94E63" w:rsidP="00F94E63">
      <w:pPr>
        <w:widowControl/>
        <w:numPr>
          <w:ilvl w:val="0"/>
          <w:numId w:val="4"/>
        </w:numPr>
        <w:contextualSpacing/>
        <w:rPr>
          <w:rFonts w:ascii="Arial" w:eastAsia="Times New Roman" w:hAnsi="Arial" w:cs="Arial"/>
          <w:sz w:val="24"/>
          <w:szCs w:val="24"/>
        </w:rPr>
      </w:pPr>
      <w:r w:rsidRPr="00F94E63">
        <w:rPr>
          <w:rFonts w:ascii="Arial" w:eastAsia="Times New Roman" w:hAnsi="Arial" w:cs="Arial"/>
          <w:sz w:val="24"/>
          <w:szCs w:val="24"/>
        </w:rPr>
        <w:t>Cameras shall be installed by an approved University vendor and all programming of cameras shall be completed by UK’s video management system vendor of record.  Greek organization will be responsible for the any licensing costs associated with connecting the cameras to the UK Central Security System.</w:t>
      </w:r>
    </w:p>
    <w:p w14:paraId="6F33E947" w14:textId="6CA35F56" w:rsidR="00F94E63" w:rsidRPr="009347D7" w:rsidRDefault="00F94E63" w:rsidP="009347D7">
      <w:pPr>
        <w:ind w:left="360"/>
        <w:rPr>
          <w:rFonts w:ascii="Arial" w:hAnsi="Arial" w:cs="Arial"/>
          <w:sz w:val="24"/>
          <w:szCs w:val="24"/>
        </w:rPr>
      </w:pPr>
      <w:r w:rsidRPr="009347D7">
        <w:rPr>
          <w:rFonts w:ascii="Arial" w:hAnsi="Arial" w:cs="Arial"/>
          <w:sz w:val="24"/>
          <w:szCs w:val="24"/>
        </w:rPr>
        <w:lastRenderedPageBreak/>
        <w:t>Facilities with the desire to install security components above the minimum requirements should refer to UK design standards (</w:t>
      </w:r>
      <w:hyperlink r:id="rId18" w:history="1">
        <w:r w:rsidRPr="009347D7">
          <w:rPr>
            <w:rFonts w:ascii="Arial" w:hAnsi="Arial" w:cs="Arial"/>
            <w:sz w:val="24"/>
            <w:szCs w:val="24"/>
          </w:rPr>
          <w:t>https://www.uky.edu/cpmd/official-design-standards</w:t>
        </w:r>
      </w:hyperlink>
      <w:r w:rsidRPr="009347D7">
        <w:rPr>
          <w:rFonts w:ascii="Arial" w:hAnsi="Arial" w:cs="Arial"/>
          <w:sz w:val="24"/>
          <w:szCs w:val="24"/>
        </w:rPr>
        <w:t>) and reference 280000S04 Electronic Safety &amp; Security and 087100S09 Main Campus Access Control and Door Hardware Standard (Security).</w:t>
      </w:r>
    </w:p>
    <w:p w14:paraId="35892D59" w14:textId="77777777" w:rsidR="00F94E63" w:rsidRPr="00F94E63" w:rsidRDefault="00F94E63" w:rsidP="00F94E63">
      <w:pPr>
        <w:widowControl/>
        <w:contextualSpacing/>
        <w:rPr>
          <w:rFonts w:ascii="Arial" w:eastAsia="Times New Roman" w:hAnsi="Arial" w:cs="Arial"/>
          <w:sz w:val="24"/>
          <w:szCs w:val="24"/>
        </w:rPr>
      </w:pPr>
    </w:p>
    <w:p w14:paraId="6A9D802D" w14:textId="77777777" w:rsidR="00F94E63" w:rsidRPr="00E8178D" w:rsidRDefault="00F94E63" w:rsidP="009347D7">
      <w:pPr>
        <w:ind w:left="360"/>
        <w:rPr>
          <w:rFonts w:ascii="Arial" w:hAnsi="Arial" w:cs="Arial"/>
          <w:sz w:val="24"/>
          <w:szCs w:val="24"/>
          <w:u w:val="single"/>
        </w:rPr>
      </w:pPr>
      <w:r w:rsidRPr="00E8178D">
        <w:rPr>
          <w:rFonts w:ascii="Arial" w:hAnsi="Arial" w:cs="Arial"/>
          <w:sz w:val="24"/>
          <w:szCs w:val="24"/>
          <w:u w:val="single"/>
        </w:rPr>
        <w:t>Facility Funding Responsibilities</w:t>
      </w:r>
    </w:p>
    <w:p w14:paraId="11E9B121" w14:textId="53EDB66E" w:rsidR="00B03975" w:rsidRDefault="00F94E63" w:rsidP="00E8178D">
      <w:pPr>
        <w:ind w:left="360"/>
        <w:rPr>
          <w:rFonts w:ascii="Arial" w:hAnsi="Arial" w:cs="Arial"/>
          <w:sz w:val="24"/>
          <w:szCs w:val="24"/>
        </w:rPr>
      </w:pPr>
      <w:r w:rsidRPr="00E8178D">
        <w:rPr>
          <w:rFonts w:ascii="Arial" w:hAnsi="Arial" w:cs="Arial"/>
          <w:sz w:val="24"/>
          <w:szCs w:val="24"/>
        </w:rPr>
        <w:t xml:space="preserve">All costs related to installation shall be the responsibility of the Greek organization.  Greek organization shall maintain all security equipment and devices in working order and shall be responsible for the costs of repair and replacement.  All repairs shall be coordinated through UK Central Security System ticketing </w:t>
      </w:r>
      <w:r w:rsidRPr="009347D7">
        <w:rPr>
          <w:rFonts w:ascii="Arial" w:hAnsi="Arial" w:cs="Arial"/>
          <w:sz w:val="24"/>
          <w:szCs w:val="24"/>
        </w:rPr>
        <w:t>(</w:t>
      </w:r>
      <w:hyperlink r:id="rId19" w:history="1">
        <w:r w:rsidRPr="009347D7">
          <w:rPr>
            <w:rFonts w:ascii="Arial" w:hAnsi="Arial" w:cs="Arial"/>
            <w:sz w:val="24"/>
            <w:szCs w:val="24"/>
          </w:rPr>
          <w:t>campusaccess@uky.edu</w:t>
        </w:r>
      </w:hyperlink>
      <w:r w:rsidRPr="009347D7">
        <w:rPr>
          <w:rFonts w:ascii="Arial" w:hAnsi="Arial" w:cs="Arial"/>
          <w:sz w:val="24"/>
          <w:szCs w:val="24"/>
        </w:rPr>
        <w:t xml:space="preserve">).  </w:t>
      </w:r>
      <w:r w:rsidRPr="00E8178D">
        <w:rPr>
          <w:rFonts w:ascii="Arial" w:hAnsi="Arial" w:cs="Arial"/>
          <w:sz w:val="24"/>
          <w:szCs w:val="24"/>
        </w:rPr>
        <w:t>UKPD agrees to assist in troubleshooting and to assist in support of programming time zones (door schedules for events) and access levels for the facility.</w:t>
      </w:r>
    </w:p>
    <w:p w14:paraId="617C6A6C" w14:textId="77777777" w:rsidR="00E8178D" w:rsidRPr="009347D7" w:rsidRDefault="00E8178D" w:rsidP="00E8178D">
      <w:pPr>
        <w:ind w:left="360"/>
        <w:rPr>
          <w:rFonts w:ascii="Arial" w:hAnsi="Arial" w:cs="Arial"/>
          <w:sz w:val="24"/>
          <w:szCs w:val="24"/>
        </w:rPr>
      </w:pPr>
    </w:p>
    <w:p w14:paraId="4D3D0B57" w14:textId="77777777" w:rsidR="00670064" w:rsidRDefault="00670064">
      <w:pPr>
        <w:spacing w:before="2"/>
        <w:rPr>
          <w:rFonts w:ascii="Arial" w:eastAsia="Arial" w:hAnsi="Arial" w:cs="Arial"/>
          <w:sz w:val="25"/>
          <w:szCs w:val="25"/>
        </w:rPr>
      </w:pPr>
    </w:p>
    <w:p w14:paraId="36CB1B02" w14:textId="7D67E575" w:rsidR="00670064" w:rsidRDefault="00EA421B" w:rsidP="00EA421B">
      <w:pPr>
        <w:pStyle w:val="BodyText"/>
        <w:spacing w:line="249" w:lineRule="auto"/>
        <w:ind w:right="3408"/>
      </w:pPr>
      <w:r>
        <w:rPr>
          <w:noProof/>
        </w:rPr>
        <w:drawing>
          <wp:anchor distT="0" distB="0" distL="114300" distR="114300" simplePos="0" relativeHeight="251658240" behindDoc="0" locked="0" layoutInCell="1" allowOverlap="1" wp14:anchorId="290CA9EC" wp14:editId="21B77B56">
            <wp:simplePos x="0" y="0"/>
            <wp:positionH relativeFrom="margin">
              <wp:align>right</wp:align>
            </wp:positionH>
            <wp:positionV relativeFrom="paragraph">
              <wp:posOffset>38735</wp:posOffset>
            </wp:positionV>
            <wp:extent cx="2060503" cy="2743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0503"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975">
        <w:rPr>
          <w:rFonts w:cs="Arial"/>
          <w:b/>
          <w:bCs/>
        </w:rPr>
        <w:t xml:space="preserve">Screening: </w:t>
      </w:r>
      <w:r w:rsidR="00A759E6">
        <w:t>It is highly desirable to keep all mechanical equipment, with the exception of transformers, concealed</w:t>
      </w:r>
      <w:r>
        <w:t xml:space="preserve"> </w:t>
      </w:r>
      <w:r w:rsidR="00A759E6">
        <w:t>inside the building envelope. All venting of mechanical equipment,</w:t>
      </w:r>
      <w:r w:rsidR="00A759E6" w:rsidRPr="00EA421B">
        <w:t xml:space="preserve"> </w:t>
      </w:r>
      <w:r w:rsidR="00A759E6">
        <w:t>in</w:t>
      </w:r>
      <w:r w:rsidR="00A759E6" w:rsidRPr="00EA421B">
        <w:t xml:space="preserve"> </w:t>
      </w:r>
      <w:r w:rsidR="00A759E6">
        <w:t>particular the kitchen equipment shall be vented through the roof</w:t>
      </w:r>
      <w:r w:rsidR="00A759E6" w:rsidRPr="00EA421B">
        <w:t xml:space="preserve"> </w:t>
      </w:r>
      <w:r w:rsidR="00A759E6">
        <w:t>in</w:t>
      </w:r>
      <w:r w:rsidR="00A759E6" w:rsidRPr="00EA421B">
        <w:t xml:space="preserve"> </w:t>
      </w:r>
      <w:r w:rsidR="00A759E6">
        <w:t>such a way that it is integrated with the architecture and/or</w:t>
      </w:r>
      <w:r w:rsidR="00A759E6" w:rsidRPr="00EA421B">
        <w:t xml:space="preserve"> </w:t>
      </w:r>
      <w:r w:rsidR="00A759E6">
        <w:t>concealed from view. Louvers need to be located and sized to work with</w:t>
      </w:r>
      <w:r w:rsidR="00A759E6" w:rsidRPr="00EA421B">
        <w:t xml:space="preserve"> </w:t>
      </w:r>
      <w:r w:rsidR="00A759E6">
        <w:t>the fenestration pattern so as not to seem arbitrarily placed. All</w:t>
      </w:r>
      <w:r w:rsidR="00A759E6" w:rsidRPr="00EA421B">
        <w:t xml:space="preserve"> </w:t>
      </w:r>
      <w:r w:rsidR="00A759E6">
        <w:t>visible elements of the building systems should be finished to blend and be compatible with other materials used for the building</w:t>
      </w:r>
      <w:r w:rsidR="00A759E6" w:rsidRPr="00EA421B">
        <w:t xml:space="preserve"> </w:t>
      </w:r>
      <w:r w:rsidR="00A759E6">
        <w:t>envelope.</w:t>
      </w:r>
    </w:p>
    <w:p w14:paraId="28D7F33F" w14:textId="77777777" w:rsidR="00670064" w:rsidRDefault="00670064">
      <w:pPr>
        <w:spacing w:before="2"/>
        <w:rPr>
          <w:rFonts w:ascii="Arial" w:eastAsia="Arial" w:hAnsi="Arial" w:cs="Arial"/>
          <w:sz w:val="25"/>
          <w:szCs w:val="25"/>
        </w:rPr>
      </w:pPr>
    </w:p>
    <w:p w14:paraId="139B94DC" w14:textId="0B277D8C" w:rsidR="00261867" w:rsidRDefault="00A759E6" w:rsidP="00261867">
      <w:pPr>
        <w:pStyle w:val="BodyText"/>
        <w:spacing w:line="249" w:lineRule="auto"/>
        <w:ind w:right="3408"/>
      </w:pPr>
      <w:r>
        <w:t>When unsightly items (trash receptacles,</w:t>
      </w:r>
      <w:r>
        <w:rPr>
          <w:spacing w:val="-11"/>
        </w:rPr>
        <w:t xml:space="preserve"> </w:t>
      </w:r>
      <w:r>
        <w:t xml:space="preserve">transformers, </w:t>
      </w:r>
      <w:r>
        <w:rPr>
          <w:rFonts w:cs="Arial"/>
        </w:rPr>
        <w:t xml:space="preserve">heat pumps and other mechanical equipment) cannot be place inside </w:t>
      </w:r>
      <w:r>
        <w:t xml:space="preserve">the building they shall be screened from </w:t>
      </w:r>
      <w:r>
        <w:rPr>
          <w:spacing w:val="-3"/>
        </w:rPr>
        <w:t xml:space="preserve">view. </w:t>
      </w:r>
      <w:r>
        <w:t>Screening can</w:t>
      </w:r>
      <w:r>
        <w:rPr>
          <w:spacing w:val="-5"/>
        </w:rPr>
        <w:t xml:space="preserve"> </w:t>
      </w:r>
      <w:r>
        <w:t>be</w:t>
      </w:r>
      <w:r>
        <w:rPr>
          <w:spacing w:val="-1"/>
        </w:rPr>
        <w:t xml:space="preserve"> </w:t>
      </w:r>
      <w:r>
        <w:t>accomplished utilizing a combination of elements and should be part</w:t>
      </w:r>
      <w:r>
        <w:rPr>
          <w:spacing w:val="-38"/>
        </w:rPr>
        <w:t xml:space="preserve"> </w:t>
      </w:r>
      <w:r>
        <w:t>of the design process. Fencing and screen walls alone may</w:t>
      </w:r>
      <w:r>
        <w:rPr>
          <w:spacing w:val="-18"/>
        </w:rPr>
        <w:t xml:space="preserve"> </w:t>
      </w:r>
      <w:r>
        <w:t>compound the problem, especially when the designer doesn’t recognize</w:t>
      </w:r>
      <w:r>
        <w:rPr>
          <w:spacing w:val="-17"/>
        </w:rPr>
        <w:t xml:space="preserve"> </w:t>
      </w:r>
      <w:r>
        <w:t>the problem until the project is under construction. Landscaping can</w:t>
      </w:r>
      <w:r>
        <w:rPr>
          <w:spacing w:val="-25"/>
        </w:rPr>
        <w:t xml:space="preserve"> </w:t>
      </w:r>
      <w:r>
        <w:t>be</w:t>
      </w:r>
      <w:r>
        <w:rPr>
          <w:spacing w:val="-1"/>
        </w:rPr>
        <w:t xml:space="preserve"> </w:t>
      </w:r>
      <w:r>
        <w:t>part of the solution but the plant materials should be so</w:t>
      </w:r>
      <w:r>
        <w:rPr>
          <w:spacing w:val="-24"/>
        </w:rPr>
        <w:t xml:space="preserve"> </w:t>
      </w:r>
      <w:r>
        <w:t>arranged</w:t>
      </w:r>
      <w:r w:rsidR="00A41412">
        <w:t xml:space="preserve"> </w:t>
      </w:r>
      <w:r>
        <w:t>that they don’t appear as a wall around the object. The placement</w:t>
      </w:r>
      <w:r>
        <w:rPr>
          <w:spacing w:val="-33"/>
        </w:rPr>
        <w:t xml:space="preserve"> </w:t>
      </w:r>
      <w:r>
        <w:t>of</w:t>
      </w:r>
      <w:r>
        <w:rPr>
          <w:spacing w:val="-1"/>
        </w:rPr>
        <w:t xml:space="preserve"> </w:t>
      </w:r>
      <w:r>
        <w:t>unsightly items should be dealt with during the design of the</w:t>
      </w:r>
      <w:r>
        <w:rPr>
          <w:spacing w:val="-43"/>
        </w:rPr>
        <w:t xml:space="preserve"> </w:t>
      </w:r>
      <w:r>
        <w:t>landscape.</w:t>
      </w:r>
    </w:p>
    <w:p w14:paraId="219CCC62" w14:textId="77777777" w:rsidR="00FD1780" w:rsidRDefault="00FD1780">
      <w:pPr>
        <w:spacing w:line="249" w:lineRule="auto"/>
      </w:pPr>
    </w:p>
    <w:p w14:paraId="5FDA2F05" w14:textId="18CD083B" w:rsidR="00670064" w:rsidRPr="009347D7" w:rsidRDefault="00A759E6" w:rsidP="009347D7">
      <w:pPr>
        <w:ind w:left="90"/>
        <w:rPr>
          <w:rFonts w:cs="Arial"/>
        </w:rPr>
      </w:pPr>
      <w:r>
        <w:rPr>
          <w:rFonts w:ascii="Arial"/>
          <w:b/>
          <w:sz w:val="24"/>
        </w:rPr>
        <w:t xml:space="preserve">Signs/graphics applied to the building: </w:t>
      </w:r>
      <w:r w:rsidRPr="009347D7">
        <w:rPr>
          <w:rFonts w:ascii="Arial" w:hAnsi="Arial" w:cs="Arial"/>
          <w:sz w:val="24"/>
          <w:szCs w:val="24"/>
        </w:rPr>
        <w:t>the name of the fraternity or sorority may be displayed above the main entrance door to the building. A fraternity or sorority</w:t>
      </w:r>
      <w:r w:rsidR="00E8178D">
        <w:rPr>
          <w:rFonts w:ascii="Arial" w:hAnsi="Arial" w:cs="Arial"/>
          <w:sz w:val="24"/>
          <w:szCs w:val="24"/>
        </w:rPr>
        <w:t xml:space="preserve"> </w:t>
      </w:r>
      <w:r w:rsidRPr="009347D7">
        <w:rPr>
          <w:rFonts w:ascii="Arial" w:hAnsi="Arial" w:cs="Arial"/>
          <w:sz w:val="24"/>
          <w:szCs w:val="24"/>
        </w:rPr>
        <w:t>crest may also be displayed along with the fraternity or sorority name. No other sign, lettering or graphics maybe used unless given prior approval from Facilities Management. The design of the name as well as the crest will require review and approval by Facilities Management.</w:t>
      </w:r>
    </w:p>
    <w:p w14:paraId="504ACF6C" w14:textId="3256D8FB" w:rsidR="00670064" w:rsidRDefault="00670064">
      <w:pPr>
        <w:spacing w:before="2"/>
        <w:rPr>
          <w:rFonts w:ascii="Arial" w:eastAsia="Arial" w:hAnsi="Arial" w:cs="Arial"/>
          <w:sz w:val="25"/>
          <w:szCs w:val="25"/>
        </w:rPr>
      </w:pPr>
    </w:p>
    <w:p w14:paraId="0D2C8973" w14:textId="57F3E69D" w:rsidR="00E8178D" w:rsidRDefault="00E8178D">
      <w:pPr>
        <w:pStyle w:val="BodyText"/>
        <w:spacing w:line="249" w:lineRule="auto"/>
        <w:ind w:right="3512"/>
        <w:rPr>
          <w:b/>
        </w:rPr>
      </w:pPr>
    </w:p>
    <w:p w14:paraId="42E2EB6D" w14:textId="77777777" w:rsidR="00261867" w:rsidRDefault="00261867">
      <w:pPr>
        <w:pStyle w:val="BodyText"/>
        <w:spacing w:line="249" w:lineRule="auto"/>
        <w:ind w:right="3512"/>
        <w:rPr>
          <w:b/>
        </w:rPr>
      </w:pPr>
    </w:p>
    <w:p w14:paraId="6C17C6E3" w14:textId="77777777" w:rsidR="009347D7" w:rsidRDefault="009347D7">
      <w:pPr>
        <w:pStyle w:val="BodyText"/>
        <w:spacing w:line="249" w:lineRule="auto"/>
        <w:ind w:right="3512"/>
        <w:rPr>
          <w:b/>
        </w:rPr>
      </w:pPr>
    </w:p>
    <w:p w14:paraId="20110926" w14:textId="77777777" w:rsidR="009347D7" w:rsidRDefault="009347D7">
      <w:pPr>
        <w:pStyle w:val="BodyText"/>
        <w:spacing w:line="249" w:lineRule="auto"/>
        <w:ind w:right="3512"/>
        <w:rPr>
          <w:b/>
        </w:rPr>
      </w:pPr>
    </w:p>
    <w:p w14:paraId="2096617F" w14:textId="77777777" w:rsidR="009347D7" w:rsidRDefault="009347D7">
      <w:pPr>
        <w:pStyle w:val="BodyText"/>
        <w:spacing w:line="249" w:lineRule="auto"/>
        <w:ind w:right="3512"/>
        <w:rPr>
          <w:b/>
        </w:rPr>
      </w:pPr>
    </w:p>
    <w:p w14:paraId="61043EB2" w14:textId="36DB92AA" w:rsidR="00670064" w:rsidRDefault="00E8178D">
      <w:pPr>
        <w:pStyle w:val="BodyText"/>
        <w:spacing w:line="249" w:lineRule="auto"/>
        <w:ind w:right="3512"/>
      </w:pPr>
      <w:r>
        <w:rPr>
          <w:noProof/>
        </w:rPr>
        <w:lastRenderedPageBreak/>
        <w:drawing>
          <wp:anchor distT="0" distB="0" distL="114300" distR="114300" simplePos="0" relativeHeight="251661312" behindDoc="1" locked="0" layoutInCell="1" allowOverlap="1" wp14:anchorId="4B5909AC" wp14:editId="205BDCFB">
            <wp:simplePos x="0" y="0"/>
            <wp:positionH relativeFrom="margin">
              <wp:align>right</wp:align>
            </wp:positionH>
            <wp:positionV relativeFrom="paragraph">
              <wp:posOffset>13335</wp:posOffset>
            </wp:positionV>
            <wp:extent cx="2053590" cy="27432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359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9E6">
        <w:rPr>
          <w:b/>
        </w:rPr>
        <w:t xml:space="preserve">Greek elements in the landscape: </w:t>
      </w:r>
      <w:r w:rsidR="00A759E6">
        <w:t>there are a variety of</w:t>
      </w:r>
      <w:r w:rsidR="00A759E6">
        <w:rPr>
          <w:spacing w:val="-20"/>
        </w:rPr>
        <w:t xml:space="preserve"> </w:t>
      </w:r>
      <w:r w:rsidR="00A759E6">
        <w:t>elements</w:t>
      </w:r>
      <w:r w:rsidR="00A759E6">
        <w:rPr>
          <w:spacing w:val="-1"/>
        </w:rPr>
        <w:t xml:space="preserve"> </w:t>
      </w:r>
      <w:r w:rsidR="00A759E6">
        <w:t>associated with fraternities and sororities that are displayed in</w:t>
      </w:r>
      <w:r w:rsidR="00A759E6">
        <w:rPr>
          <w:spacing w:val="-19"/>
        </w:rPr>
        <w:t xml:space="preserve"> </w:t>
      </w:r>
      <w:r w:rsidR="00A759E6">
        <w:t>the landscape. These range from cannons to anchors. Generally</w:t>
      </w:r>
      <w:r w:rsidR="00A759E6">
        <w:rPr>
          <w:spacing w:val="-23"/>
        </w:rPr>
        <w:t xml:space="preserve"> </w:t>
      </w:r>
      <w:r w:rsidR="00A759E6">
        <w:t>these items should be placed in the front of the building near the</w:t>
      </w:r>
      <w:r w:rsidR="00A759E6">
        <w:rPr>
          <w:spacing w:val="-18"/>
        </w:rPr>
        <w:t xml:space="preserve"> </w:t>
      </w:r>
      <w:r w:rsidR="00A759E6">
        <w:t xml:space="preserve">main entrance and incorporated into the landscape </w:t>
      </w:r>
      <w:r w:rsidR="00A759E6">
        <w:rPr>
          <w:spacing w:val="-3"/>
        </w:rPr>
        <w:t xml:space="preserve">properly. </w:t>
      </w:r>
      <w:r w:rsidR="00A759E6">
        <w:t>All</w:t>
      </w:r>
      <w:r w:rsidR="00A759E6">
        <w:rPr>
          <w:spacing w:val="-41"/>
        </w:rPr>
        <w:t xml:space="preserve"> </w:t>
      </w:r>
      <w:r w:rsidR="00A759E6">
        <w:t>elements</w:t>
      </w:r>
      <w:r w:rsidR="00A759E6">
        <w:rPr>
          <w:spacing w:val="-1"/>
        </w:rPr>
        <w:t xml:space="preserve"> </w:t>
      </w:r>
      <w:r w:rsidR="00A759E6">
        <w:t xml:space="preserve">should be fabricated from quality materials and scaled </w:t>
      </w:r>
      <w:r w:rsidR="00A759E6">
        <w:rPr>
          <w:spacing w:val="-3"/>
        </w:rPr>
        <w:t>appropriately.</w:t>
      </w:r>
      <w:r w:rsidR="00A759E6">
        <w:rPr>
          <w:w w:val="99"/>
        </w:rPr>
        <w:t xml:space="preserve"> </w:t>
      </w:r>
      <w:r w:rsidR="00A759E6">
        <w:t>The design of these elements should be submitted to the</w:t>
      </w:r>
      <w:r w:rsidR="00A759E6">
        <w:rPr>
          <w:spacing w:val="-26"/>
        </w:rPr>
        <w:t xml:space="preserve"> </w:t>
      </w:r>
      <w:r w:rsidR="00A759E6">
        <w:t>University</w:t>
      </w:r>
      <w:r w:rsidR="00A759E6">
        <w:rPr>
          <w:spacing w:val="-1"/>
        </w:rPr>
        <w:t xml:space="preserve"> </w:t>
      </w:r>
      <w:r w:rsidR="00A759E6">
        <w:t>Architect for</w:t>
      </w:r>
      <w:r w:rsidR="00A759E6">
        <w:rPr>
          <w:spacing w:val="-11"/>
        </w:rPr>
        <w:t xml:space="preserve"> </w:t>
      </w:r>
      <w:r w:rsidR="00A759E6">
        <w:t>approval.</w:t>
      </w:r>
    </w:p>
    <w:p w14:paraId="7AE6120B" w14:textId="77777777" w:rsidR="00670064" w:rsidRDefault="00670064">
      <w:pPr>
        <w:spacing w:before="2"/>
        <w:rPr>
          <w:rFonts w:ascii="Arial" w:eastAsia="Arial" w:hAnsi="Arial" w:cs="Arial"/>
          <w:sz w:val="25"/>
          <w:szCs w:val="25"/>
        </w:rPr>
      </w:pPr>
    </w:p>
    <w:p w14:paraId="674F38F7" w14:textId="77777777" w:rsidR="00F05FD2" w:rsidRDefault="00F05FD2">
      <w:pPr>
        <w:ind w:left="1015" w:right="1001"/>
        <w:jc w:val="center"/>
        <w:rPr>
          <w:rFonts w:ascii="Arial"/>
          <w:b/>
          <w:sz w:val="24"/>
        </w:rPr>
      </w:pPr>
      <w:r>
        <w:rPr>
          <w:noProof/>
        </w:rPr>
        <w:drawing>
          <wp:anchor distT="0" distB="0" distL="114300" distR="114300" simplePos="0" relativeHeight="251659264" behindDoc="0" locked="0" layoutInCell="1" allowOverlap="1" wp14:anchorId="51AA7916" wp14:editId="5B7DAA22">
            <wp:simplePos x="0" y="0"/>
            <wp:positionH relativeFrom="margin">
              <wp:align>left</wp:align>
            </wp:positionH>
            <wp:positionV relativeFrom="paragraph">
              <wp:posOffset>9525</wp:posOffset>
            </wp:positionV>
            <wp:extent cx="2057400" cy="274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93711" w14:textId="77777777" w:rsidR="00F05FD2" w:rsidRDefault="00F05FD2">
      <w:pPr>
        <w:ind w:left="1015" w:right="1001"/>
        <w:jc w:val="center"/>
        <w:rPr>
          <w:rFonts w:ascii="Arial"/>
          <w:b/>
          <w:sz w:val="24"/>
        </w:rPr>
      </w:pPr>
    </w:p>
    <w:p w14:paraId="44D27120" w14:textId="77777777" w:rsidR="00F05FD2" w:rsidRDefault="00F05FD2">
      <w:pPr>
        <w:ind w:left="1015" w:right="1001"/>
        <w:jc w:val="center"/>
        <w:rPr>
          <w:rFonts w:ascii="Arial"/>
          <w:b/>
          <w:sz w:val="24"/>
        </w:rPr>
      </w:pPr>
    </w:p>
    <w:p w14:paraId="584AAC52" w14:textId="77777777" w:rsidR="00F05FD2" w:rsidRDefault="00F05FD2">
      <w:pPr>
        <w:ind w:left="1015" w:right="1001"/>
        <w:jc w:val="center"/>
        <w:rPr>
          <w:rFonts w:ascii="Arial"/>
          <w:b/>
          <w:sz w:val="24"/>
        </w:rPr>
      </w:pPr>
    </w:p>
    <w:p w14:paraId="43C19B82" w14:textId="77777777" w:rsidR="00F05FD2" w:rsidRDefault="00F05FD2">
      <w:pPr>
        <w:ind w:left="1015" w:right="1001"/>
        <w:jc w:val="center"/>
        <w:rPr>
          <w:rFonts w:ascii="Arial"/>
          <w:b/>
          <w:sz w:val="24"/>
        </w:rPr>
      </w:pPr>
    </w:p>
    <w:p w14:paraId="75779C45" w14:textId="77777777" w:rsidR="00F05FD2" w:rsidRDefault="00F05FD2">
      <w:pPr>
        <w:ind w:left="1015" w:right="1001"/>
        <w:jc w:val="center"/>
        <w:rPr>
          <w:rFonts w:ascii="Arial"/>
          <w:b/>
          <w:sz w:val="24"/>
        </w:rPr>
      </w:pPr>
    </w:p>
    <w:p w14:paraId="08B2FF4D" w14:textId="77777777" w:rsidR="00F05FD2" w:rsidRDefault="00F05FD2">
      <w:pPr>
        <w:ind w:left="1015" w:right="1001"/>
        <w:jc w:val="center"/>
        <w:rPr>
          <w:rFonts w:ascii="Arial"/>
          <w:b/>
          <w:sz w:val="24"/>
        </w:rPr>
      </w:pPr>
    </w:p>
    <w:p w14:paraId="55F8E6BE" w14:textId="77777777" w:rsidR="00670064" w:rsidRDefault="00A759E6">
      <w:pPr>
        <w:ind w:left="1015" w:right="1001"/>
        <w:jc w:val="center"/>
        <w:rPr>
          <w:rFonts w:ascii="Arial" w:eastAsia="Arial" w:hAnsi="Arial" w:cs="Arial"/>
          <w:sz w:val="24"/>
          <w:szCs w:val="24"/>
        </w:rPr>
      </w:pPr>
      <w:r>
        <w:rPr>
          <w:rFonts w:ascii="Arial"/>
          <w:b/>
          <w:sz w:val="24"/>
        </w:rPr>
        <w:t xml:space="preserve">Campus signs:  </w:t>
      </w:r>
      <w:r>
        <w:rPr>
          <w:rFonts w:ascii="Arial"/>
          <w:sz w:val="24"/>
        </w:rPr>
        <w:t>the University</w:t>
      </w:r>
      <w:r>
        <w:rPr>
          <w:rFonts w:ascii="Arial"/>
          <w:spacing w:val="-22"/>
          <w:sz w:val="24"/>
        </w:rPr>
        <w:t xml:space="preserve"> </w:t>
      </w:r>
      <w:r>
        <w:rPr>
          <w:rFonts w:ascii="Arial"/>
          <w:sz w:val="24"/>
        </w:rPr>
        <w:t>of</w:t>
      </w:r>
    </w:p>
    <w:p w14:paraId="48B8E296" w14:textId="2C1B2E08" w:rsidR="00670064" w:rsidRDefault="00A759E6">
      <w:pPr>
        <w:pStyle w:val="BodyText"/>
        <w:spacing w:before="12" w:line="249" w:lineRule="auto"/>
        <w:ind w:left="3719" w:right="109"/>
      </w:pPr>
      <w:r>
        <w:t>Kentucky has a campus sign policy</w:t>
      </w:r>
      <w:r>
        <w:rPr>
          <w:spacing w:val="-34"/>
        </w:rPr>
        <w:t xml:space="preserve"> </w:t>
      </w:r>
      <w:r>
        <w:t>(</w:t>
      </w:r>
      <w:hyperlink r:id="rId24">
        <w:r>
          <w:rPr>
            <w:color w:val="0000FF"/>
            <w:u w:val="thick" w:color="0000FF"/>
          </w:rPr>
          <w:t>http://www.uky.edu/Graphics/</w:t>
        </w:r>
      </w:hyperlink>
      <w:r>
        <w:rPr>
          <w:color w:val="0000FF"/>
        </w:rPr>
        <w:t xml:space="preserve"> </w:t>
      </w:r>
      <w:r>
        <w:rPr>
          <w:color w:val="0000FF"/>
          <w:u w:val="thick" w:color="0000FF"/>
        </w:rPr>
        <w:t>SignagePolicy.pdf</w:t>
      </w:r>
      <w:r>
        <w:t>). All signs not previously addressed in</w:t>
      </w:r>
      <w:r>
        <w:rPr>
          <w:spacing w:val="-23"/>
        </w:rPr>
        <w:t xml:space="preserve"> </w:t>
      </w:r>
      <w:r>
        <w:t>these</w:t>
      </w:r>
      <w:r>
        <w:rPr>
          <w:w w:val="99"/>
        </w:rPr>
        <w:t xml:space="preserve"> </w:t>
      </w:r>
      <w:r>
        <w:t xml:space="preserve">guidelines fall under the campus sign </w:t>
      </w:r>
      <w:r>
        <w:rPr>
          <w:spacing w:val="-4"/>
        </w:rPr>
        <w:t xml:space="preserve">policy. </w:t>
      </w:r>
      <w:r>
        <w:t>Each building will</w:t>
      </w:r>
      <w:r>
        <w:rPr>
          <w:spacing w:val="-20"/>
        </w:rPr>
        <w:t xml:space="preserve"> </w:t>
      </w:r>
      <w:r>
        <w:t>have</w:t>
      </w:r>
      <w:r>
        <w:rPr>
          <w:spacing w:val="-1"/>
        </w:rPr>
        <w:t xml:space="preserve"> </w:t>
      </w:r>
      <w:r>
        <w:t xml:space="preserve">a building identification sign conforming to the </w:t>
      </w:r>
      <w:r>
        <w:rPr>
          <w:spacing w:val="-3"/>
        </w:rPr>
        <w:t>policy.</w:t>
      </w:r>
      <w:r>
        <w:rPr>
          <w:spacing w:val="-5"/>
        </w:rPr>
        <w:t xml:space="preserve"> </w:t>
      </w:r>
      <w:r>
        <w:t>Wayfinding signs giving direction to each of the houses in Greek Park will</w:t>
      </w:r>
      <w:r>
        <w:rPr>
          <w:spacing w:val="-24"/>
        </w:rPr>
        <w:t xml:space="preserve"> </w:t>
      </w:r>
      <w:r>
        <w:t>be</w:t>
      </w:r>
      <w:r>
        <w:rPr>
          <w:spacing w:val="-1"/>
        </w:rPr>
        <w:t xml:space="preserve"> </w:t>
      </w:r>
      <w:r>
        <w:t>placed at strategic locations. No other signs will be</w:t>
      </w:r>
      <w:r>
        <w:rPr>
          <w:spacing w:val="-36"/>
        </w:rPr>
        <w:t xml:space="preserve"> </w:t>
      </w:r>
      <w:r>
        <w:t>permitted.</w:t>
      </w:r>
    </w:p>
    <w:p w14:paraId="29C1AF7E" w14:textId="05DB4A59" w:rsidR="00E8178D" w:rsidRDefault="00E8178D">
      <w:pPr>
        <w:pStyle w:val="BodyText"/>
        <w:spacing w:before="12" w:line="249" w:lineRule="auto"/>
        <w:ind w:left="3719" w:right="109"/>
      </w:pPr>
    </w:p>
    <w:p w14:paraId="48BFFA1E" w14:textId="2B91D009" w:rsidR="00E8178D" w:rsidRDefault="00E8178D">
      <w:pPr>
        <w:pStyle w:val="BodyText"/>
        <w:spacing w:before="12" w:line="249" w:lineRule="auto"/>
        <w:ind w:left="3719" w:right="109"/>
      </w:pPr>
    </w:p>
    <w:p w14:paraId="13E6B6F9" w14:textId="4B58D346" w:rsidR="00E8178D" w:rsidRDefault="00E8178D">
      <w:pPr>
        <w:pStyle w:val="BodyText"/>
        <w:spacing w:before="12" w:line="249" w:lineRule="auto"/>
        <w:ind w:left="3719" w:right="109"/>
      </w:pPr>
    </w:p>
    <w:p w14:paraId="29AE07A3" w14:textId="6C02920F" w:rsidR="00E8178D" w:rsidRDefault="00E8178D">
      <w:pPr>
        <w:pStyle w:val="BodyText"/>
        <w:spacing w:before="12" w:line="249" w:lineRule="auto"/>
        <w:ind w:left="3719" w:right="109"/>
      </w:pPr>
    </w:p>
    <w:p w14:paraId="39AA3892" w14:textId="5028094F" w:rsidR="00E8178D" w:rsidRDefault="00E8178D">
      <w:pPr>
        <w:pStyle w:val="BodyText"/>
        <w:spacing w:before="12" w:line="249" w:lineRule="auto"/>
        <w:ind w:left="3719" w:right="109"/>
      </w:pPr>
    </w:p>
    <w:p w14:paraId="2AFA093F" w14:textId="05F05A29" w:rsidR="00E8178D" w:rsidRDefault="00E8178D">
      <w:pPr>
        <w:pStyle w:val="BodyText"/>
        <w:spacing w:before="12" w:line="249" w:lineRule="auto"/>
        <w:ind w:left="3719" w:right="109"/>
      </w:pPr>
    </w:p>
    <w:p w14:paraId="70BF8B6B" w14:textId="77BCE588" w:rsidR="00E8178D" w:rsidRDefault="00E8178D">
      <w:pPr>
        <w:pStyle w:val="BodyText"/>
        <w:spacing w:before="12" w:line="249" w:lineRule="auto"/>
        <w:ind w:left="3719" w:right="109"/>
      </w:pPr>
    </w:p>
    <w:p w14:paraId="24BE8DF7" w14:textId="2D64FB7F" w:rsidR="00E8178D" w:rsidRDefault="00E8178D">
      <w:pPr>
        <w:pStyle w:val="BodyText"/>
        <w:spacing w:before="12" w:line="249" w:lineRule="auto"/>
        <w:ind w:left="3719" w:right="109"/>
      </w:pPr>
    </w:p>
    <w:p w14:paraId="1610FB66" w14:textId="20A38EC6" w:rsidR="00E8178D" w:rsidRDefault="00E8178D">
      <w:pPr>
        <w:pStyle w:val="BodyText"/>
        <w:spacing w:before="12" w:line="249" w:lineRule="auto"/>
        <w:ind w:left="3719" w:right="109"/>
      </w:pPr>
    </w:p>
    <w:p w14:paraId="3DA90105" w14:textId="460A3F78" w:rsidR="00E8178D" w:rsidRPr="00E8178D" w:rsidRDefault="00E8178D" w:rsidP="00E8178D">
      <w:pPr>
        <w:pStyle w:val="BodyText"/>
        <w:spacing w:before="12" w:line="249" w:lineRule="auto"/>
        <w:ind w:right="109"/>
        <w:jc w:val="center"/>
        <w:rPr>
          <w:sz w:val="20"/>
          <w:szCs w:val="20"/>
        </w:rPr>
      </w:pPr>
      <w:r w:rsidRPr="00E8178D">
        <w:rPr>
          <w:sz w:val="20"/>
          <w:szCs w:val="20"/>
        </w:rPr>
        <w:t>[End of Document]</w:t>
      </w:r>
    </w:p>
    <w:sectPr w:rsidR="00E8178D" w:rsidRPr="00E8178D">
      <w:pgSz w:w="12240" w:h="15840"/>
      <w:pgMar w:top="70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BA763" w14:textId="77777777" w:rsidR="006B15BC" w:rsidRDefault="006B15BC" w:rsidP="00337462">
      <w:r>
        <w:separator/>
      </w:r>
    </w:p>
  </w:endnote>
  <w:endnote w:type="continuationSeparator" w:id="0">
    <w:p w14:paraId="1F2CBCD2" w14:textId="77777777" w:rsidR="006B15BC" w:rsidRDefault="006B15BC" w:rsidP="0033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72B6E" w14:textId="57D790BE" w:rsidR="00337462" w:rsidRDefault="00337462" w:rsidP="00337462">
    <w:pPr>
      <w:pStyle w:val="Footer"/>
      <w:rPr>
        <w:rStyle w:val="PageNumber"/>
      </w:rPr>
    </w:pPr>
    <w:r>
      <w:rPr>
        <w:rStyle w:val="PageNumber"/>
      </w:rPr>
      <w:t xml:space="preserve">Rev </w:t>
    </w:r>
    <w:r w:rsidR="00BE097C">
      <w:rPr>
        <w:rStyle w:val="PageNumber"/>
      </w:rPr>
      <w:t xml:space="preserve">July </w:t>
    </w:r>
    <w:r w:rsidR="00F618C6">
      <w:rPr>
        <w:rStyle w:val="PageNumber"/>
      </w:rPr>
      <w:t>26</w:t>
    </w:r>
    <w:r w:rsidR="00BE097C">
      <w:rPr>
        <w:rStyle w:val="PageNumber"/>
      </w:rPr>
      <w:t xml:space="preserve">, </w:t>
    </w:r>
    <w:r>
      <w:rPr>
        <w:rStyle w:val="PageNumber"/>
      </w:rPr>
      <w:t>2018</w:t>
    </w:r>
    <w:r>
      <w:rPr>
        <w:rStyle w:val="PageNumber"/>
      </w:rPr>
      <w:tab/>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F618C6">
      <w:rPr>
        <w:rStyle w:val="PageNumber"/>
        <w:noProof/>
      </w:rPr>
      <w:t>12</w:t>
    </w:r>
    <w:r>
      <w:rPr>
        <w:rStyle w:val="PageNumber"/>
      </w:rPr>
      <w:fldChar w:fldCharType="end"/>
    </w:r>
    <w:r>
      <w:rPr>
        <w:rStyle w:val="PageNumber"/>
      </w:rPr>
      <w:t xml:space="preserve">                                                         010000S09 – Design Guidelines for Greek Park</w:t>
    </w:r>
    <w:r>
      <w:rPr>
        <w:rStyle w:val="PageNumber"/>
      </w:rPr>
      <w:tab/>
    </w:r>
  </w:p>
  <w:p w14:paraId="05BA16E5" w14:textId="77777777" w:rsidR="00337462" w:rsidRDefault="00337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83D84" w14:textId="77777777" w:rsidR="006B15BC" w:rsidRDefault="006B15BC" w:rsidP="00337462">
      <w:r>
        <w:separator/>
      </w:r>
    </w:p>
  </w:footnote>
  <w:footnote w:type="continuationSeparator" w:id="0">
    <w:p w14:paraId="17173273" w14:textId="77777777" w:rsidR="006B15BC" w:rsidRDefault="006B15BC" w:rsidP="0033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3F56C" w14:textId="77777777" w:rsidR="00337462" w:rsidRDefault="00337462" w:rsidP="00337462">
    <w:pPr>
      <w:pStyle w:val="Heading1"/>
      <w:rPr>
        <w:b w:val="0"/>
        <w:sz w:val="28"/>
      </w:rPr>
    </w:pPr>
    <w:r>
      <w:rPr>
        <w:sz w:val="28"/>
      </w:rPr>
      <w:t>010000S09- Design Guidelines for Greek Park</w:t>
    </w:r>
  </w:p>
  <w:p w14:paraId="60DAECDA" w14:textId="77777777" w:rsidR="00337462" w:rsidRDefault="00337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7307"/>
    <w:multiLevelType w:val="hybridMultilevel"/>
    <w:tmpl w:val="22E61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328C0"/>
    <w:multiLevelType w:val="hybridMultilevel"/>
    <w:tmpl w:val="1108A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84E3C"/>
    <w:multiLevelType w:val="hybridMultilevel"/>
    <w:tmpl w:val="431CEEF8"/>
    <w:lvl w:ilvl="0" w:tplc="EA683324">
      <w:start w:val="1"/>
      <w:numFmt w:val="decimal"/>
      <w:lvlText w:val="%1)"/>
      <w:lvlJc w:val="left"/>
      <w:pPr>
        <w:ind w:left="1543" w:hanging="360"/>
      </w:pPr>
      <w:rPr>
        <w:rFonts w:hint="default"/>
      </w:rPr>
    </w:lvl>
    <w:lvl w:ilvl="1" w:tplc="04090019" w:tentative="1">
      <w:start w:val="1"/>
      <w:numFmt w:val="lowerLetter"/>
      <w:lvlText w:val="%2."/>
      <w:lvlJc w:val="left"/>
      <w:pPr>
        <w:ind w:left="2263" w:hanging="360"/>
      </w:pPr>
    </w:lvl>
    <w:lvl w:ilvl="2" w:tplc="0409001B" w:tentative="1">
      <w:start w:val="1"/>
      <w:numFmt w:val="lowerRoman"/>
      <w:lvlText w:val="%3."/>
      <w:lvlJc w:val="right"/>
      <w:pPr>
        <w:ind w:left="2983" w:hanging="180"/>
      </w:pPr>
    </w:lvl>
    <w:lvl w:ilvl="3" w:tplc="0409000F" w:tentative="1">
      <w:start w:val="1"/>
      <w:numFmt w:val="decimal"/>
      <w:lvlText w:val="%4."/>
      <w:lvlJc w:val="left"/>
      <w:pPr>
        <w:ind w:left="3703" w:hanging="360"/>
      </w:pPr>
    </w:lvl>
    <w:lvl w:ilvl="4" w:tplc="04090019" w:tentative="1">
      <w:start w:val="1"/>
      <w:numFmt w:val="lowerLetter"/>
      <w:lvlText w:val="%5."/>
      <w:lvlJc w:val="left"/>
      <w:pPr>
        <w:ind w:left="4423" w:hanging="360"/>
      </w:pPr>
    </w:lvl>
    <w:lvl w:ilvl="5" w:tplc="0409001B" w:tentative="1">
      <w:start w:val="1"/>
      <w:numFmt w:val="lowerRoman"/>
      <w:lvlText w:val="%6."/>
      <w:lvlJc w:val="right"/>
      <w:pPr>
        <w:ind w:left="5143" w:hanging="180"/>
      </w:pPr>
    </w:lvl>
    <w:lvl w:ilvl="6" w:tplc="0409000F" w:tentative="1">
      <w:start w:val="1"/>
      <w:numFmt w:val="decimal"/>
      <w:lvlText w:val="%7."/>
      <w:lvlJc w:val="left"/>
      <w:pPr>
        <w:ind w:left="5863" w:hanging="360"/>
      </w:pPr>
    </w:lvl>
    <w:lvl w:ilvl="7" w:tplc="04090019" w:tentative="1">
      <w:start w:val="1"/>
      <w:numFmt w:val="lowerLetter"/>
      <w:lvlText w:val="%8."/>
      <w:lvlJc w:val="left"/>
      <w:pPr>
        <w:ind w:left="6583" w:hanging="360"/>
      </w:pPr>
    </w:lvl>
    <w:lvl w:ilvl="8" w:tplc="0409001B" w:tentative="1">
      <w:start w:val="1"/>
      <w:numFmt w:val="lowerRoman"/>
      <w:lvlText w:val="%9."/>
      <w:lvlJc w:val="right"/>
      <w:pPr>
        <w:ind w:left="7303" w:hanging="180"/>
      </w:pPr>
    </w:lvl>
  </w:abstractNum>
  <w:abstractNum w:abstractNumId="3" w15:restartNumberingAfterBreak="0">
    <w:nsid w:val="406B1193"/>
    <w:multiLevelType w:val="hybridMultilevel"/>
    <w:tmpl w:val="D898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808DD"/>
    <w:multiLevelType w:val="hybridMultilevel"/>
    <w:tmpl w:val="A706134A"/>
    <w:lvl w:ilvl="0" w:tplc="87A676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A2156"/>
    <w:multiLevelType w:val="hybridMultilevel"/>
    <w:tmpl w:val="98E29C24"/>
    <w:lvl w:ilvl="0" w:tplc="4FB8A3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D9D3264"/>
    <w:multiLevelType w:val="hybridMultilevel"/>
    <w:tmpl w:val="B952FF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EBB2450"/>
    <w:multiLevelType w:val="hybridMultilevel"/>
    <w:tmpl w:val="9476E036"/>
    <w:lvl w:ilvl="0" w:tplc="BD7823E0">
      <w:start w:val="1"/>
      <w:numFmt w:val="decimal"/>
      <w:lvlText w:val="%1)"/>
      <w:lvlJc w:val="left"/>
      <w:pPr>
        <w:ind w:left="1543" w:hanging="360"/>
      </w:pPr>
      <w:rPr>
        <w:rFonts w:hint="default"/>
      </w:rPr>
    </w:lvl>
    <w:lvl w:ilvl="1" w:tplc="04090019" w:tentative="1">
      <w:start w:val="1"/>
      <w:numFmt w:val="lowerLetter"/>
      <w:lvlText w:val="%2."/>
      <w:lvlJc w:val="left"/>
      <w:pPr>
        <w:ind w:left="2263" w:hanging="360"/>
      </w:pPr>
    </w:lvl>
    <w:lvl w:ilvl="2" w:tplc="0409001B" w:tentative="1">
      <w:start w:val="1"/>
      <w:numFmt w:val="lowerRoman"/>
      <w:lvlText w:val="%3."/>
      <w:lvlJc w:val="right"/>
      <w:pPr>
        <w:ind w:left="2983" w:hanging="180"/>
      </w:pPr>
    </w:lvl>
    <w:lvl w:ilvl="3" w:tplc="0409000F" w:tentative="1">
      <w:start w:val="1"/>
      <w:numFmt w:val="decimal"/>
      <w:lvlText w:val="%4."/>
      <w:lvlJc w:val="left"/>
      <w:pPr>
        <w:ind w:left="3703" w:hanging="360"/>
      </w:pPr>
    </w:lvl>
    <w:lvl w:ilvl="4" w:tplc="04090019" w:tentative="1">
      <w:start w:val="1"/>
      <w:numFmt w:val="lowerLetter"/>
      <w:lvlText w:val="%5."/>
      <w:lvlJc w:val="left"/>
      <w:pPr>
        <w:ind w:left="4423" w:hanging="360"/>
      </w:pPr>
    </w:lvl>
    <w:lvl w:ilvl="5" w:tplc="0409001B" w:tentative="1">
      <w:start w:val="1"/>
      <w:numFmt w:val="lowerRoman"/>
      <w:lvlText w:val="%6."/>
      <w:lvlJc w:val="right"/>
      <w:pPr>
        <w:ind w:left="5143" w:hanging="180"/>
      </w:pPr>
    </w:lvl>
    <w:lvl w:ilvl="6" w:tplc="0409000F" w:tentative="1">
      <w:start w:val="1"/>
      <w:numFmt w:val="decimal"/>
      <w:lvlText w:val="%7."/>
      <w:lvlJc w:val="left"/>
      <w:pPr>
        <w:ind w:left="5863" w:hanging="360"/>
      </w:pPr>
    </w:lvl>
    <w:lvl w:ilvl="7" w:tplc="04090019" w:tentative="1">
      <w:start w:val="1"/>
      <w:numFmt w:val="lowerLetter"/>
      <w:lvlText w:val="%8."/>
      <w:lvlJc w:val="left"/>
      <w:pPr>
        <w:ind w:left="6583" w:hanging="360"/>
      </w:pPr>
    </w:lvl>
    <w:lvl w:ilvl="8" w:tplc="0409001B" w:tentative="1">
      <w:start w:val="1"/>
      <w:numFmt w:val="lowerRoman"/>
      <w:lvlText w:val="%9."/>
      <w:lvlJc w:val="right"/>
      <w:pPr>
        <w:ind w:left="7303" w:hanging="180"/>
      </w:pPr>
    </w:lvl>
  </w:abstractNum>
  <w:abstractNum w:abstractNumId="8" w15:restartNumberingAfterBreak="0">
    <w:nsid w:val="63661F3F"/>
    <w:multiLevelType w:val="hybridMultilevel"/>
    <w:tmpl w:val="0E0C650E"/>
    <w:lvl w:ilvl="0" w:tplc="E02A2C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36C368B"/>
    <w:multiLevelType w:val="hybridMultilevel"/>
    <w:tmpl w:val="EC88A7F6"/>
    <w:lvl w:ilvl="0" w:tplc="8354A95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5A4B0D"/>
    <w:multiLevelType w:val="hybridMultilevel"/>
    <w:tmpl w:val="0248C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4"/>
  </w:num>
  <w:num w:numId="3">
    <w:abstractNumId w:val="0"/>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7"/>
  </w:num>
  <w:num w:numId="9">
    <w:abstractNumId w:val="2"/>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064"/>
    <w:rsid w:val="00051DE7"/>
    <w:rsid w:val="0013350C"/>
    <w:rsid w:val="00153F64"/>
    <w:rsid w:val="0020710F"/>
    <w:rsid w:val="00212739"/>
    <w:rsid w:val="0023211E"/>
    <w:rsid w:val="00261867"/>
    <w:rsid w:val="002A6775"/>
    <w:rsid w:val="002F66C8"/>
    <w:rsid w:val="00325920"/>
    <w:rsid w:val="00337462"/>
    <w:rsid w:val="003D03D0"/>
    <w:rsid w:val="004B0D44"/>
    <w:rsid w:val="00626292"/>
    <w:rsid w:val="00670064"/>
    <w:rsid w:val="006B15BC"/>
    <w:rsid w:val="007925CA"/>
    <w:rsid w:val="007A4EFC"/>
    <w:rsid w:val="00826C53"/>
    <w:rsid w:val="00872AB1"/>
    <w:rsid w:val="008F2451"/>
    <w:rsid w:val="009347D7"/>
    <w:rsid w:val="00A41412"/>
    <w:rsid w:val="00A5664A"/>
    <w:rsid w:val="00A759E6"/>
    <w:rsid w:val="00AA2DED"/>
    <w:rsid w:val="00B03975"/>
    <w:rsid w:val="00B0534F"/>
    <w:rsid w:val="00BE097C"/>
    <w:rsid w:val="00C22307"/>
    <w:rsid w:val="00C2537E"/>
    <w:rsid w:val="00C74886"/>
    <w:rsid w:val="00CA6506"/>
    <w:rsid w:val="00D13020"/>
    <w:rsid w:val="00D7133D"/>
    <w:rsid w:val="00E5799E"/>
    <w:rsid w:val="00E77E2C"/>
    <w:rsid w:val="00E8178D"/>
    <w:rsid w:val="00E915E6"/>
    <w:rsid w:val="00EA421B"/>
    <w:rsid w:val="00ED479A"/>
    <w:rsid w:val="00F05FD2"/>
    <w:rsid w:val="00F618C6"/>
    <w:rsid w:val="00F77996"/>
    <w:rsid w:val="00F94E63"/>
    <w:rsid w:val="00FD1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B0E5D"/>
  <w15:docId w15:val="{E185F872-DAAA-41C8-A1B8-F8A7F272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Arial" w:eastAsia="Arial" w:hAnsi="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37462"/>
    <w:pPr>
      <w:tabs>
        <w:tab w:val="center" w:pos="4680"/>
        <w:tab w:val="right" w:pos="9360"/>
      </w:tabs>
    </w:pPr>
  </w:style>
  <w:style w:type="character" w:customStyle="1" w:styleId="HeaderChar">
    <w:name w:val="Header Char"/>
    <w:basedOn w:val="DefaultParagraphFont"/>
    <w:link w:val="Header"/>
    <w:uiPriority w:val="99"/>
    <w:rsid w:val="00337462"/>
  </w:style>
  <w:style w:type="paragraph" w:styleId="Footer">
    <w:name w:val="footer"/>
    <w:basedOn w:val="Normal"/>
    <w:link w:val="FooterChar"/>
    <w:unhideWhenUsed/>
    <w:rsid w:val="00337462"/>
    <w:pPr>
      <w:tabs>
        <w:tab w:val="center" w:pos="4680"/>
        <w:tab w:val="right" w:pos="9360"/>
      </w:tabs>
    </w:pPr>
  </w:style>
  <w:style w:type="character" w:customStyle="1" w:styleId="FooterChar">
    <w:name w:val="Footer Char"/>
    <w:basedOn w:val="DefaultParagraphFont"/>
    <w:link w:val="Footer"/>
    <w:uiPriority w:val="99"/>
    <w:rsid w:val="00337462"/>
  </w:style>
  <w:style w:type="character" w:styleId="PageNumber">
    <w:name w:val="page number"/>
    <w:basedOn w:val="DefaultParagraphFont"/>
    <w:rsid w:val="00337462"/>
  </w:style>
  <w:style w:type="character" w:styleId="Hyperlink">
    <w:name w:val="Hyperlink"/>
    <w:basedOn w:val="DefaultParagraphFont"/>
    <w:uiPriority w:val="99"/>
    <w:unhideWhenUsed/>
    <w:rsid w:val="00337462"/>
    <w:rPr>
      <w:color w:val="0563C1"/>
      <w:u w:val="single"/>
    </w:rPr>
  </w:style>
  <w:style w:type="paragraph" w:styleId="BalloonText">
    <w:name w:val="Balloon Text"/>
    <w:basedOn w:val="Normal"/>
    <w:link w:val="BalloonTextChar"/>
    <w:uiPriority w:val="99"/>
    <w:semiHidden/>
    <w:unhideWhenUsed/>
    <w:rsid w:val="00B039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975"/>
    <w:rPr>
      <w:rFonts w:ascii="Segoe UI" w:hAnsi="Segoe UI" w:cs="Segoe UI"/>
      <w:sz w:val="18"/>
      <w:szCs w:val="18"/>
    </w:rPr>
  </w:style>
  <w:style w:type="character" w:styleId="CommentReference">
    <w:name w:val="annotation reference"/>
    <w:basedOn w:val="DefaultParagraphFont"/>
    <w:uiPriority w:val="99"/>
    <w:semiHidden/>
    <w:unhideWhenUsed/>
    <w:rsid w:val="00051DE7"/>
    <w:rPr>
      <w:sz w:val="16"/>
      <w:szCs w:val="16"/>
    </w:rPr>
  </w:style>
  <w:style w:type="paragraph" w:styleId="CommentText">
    <w:name w:val="annotation text"/>
    <w:basedOn w:val="Normal"/>
    <w:link w:val="CommentTextChar"/>
    <w:uiPriority w:val="99"/>
    <w:semiHidden/>
    <w:unhideWhenUsed/>
    <w:rsid w:val="00051DE7"/>
    <w:rPr>
      <w:sz w:val="20"/>
      <w:szCs w:val="20"/>
    </w:rPr>
  </w:style>
  <w:style w:type="character" w:customStyle="1" w:styleId="CommentTextChar">
    <w:name w:val="Comment Text Char"/>
    <w:basedOn w:val="DefaultParagraphFont"/>
    <w:link w:val="CommentText"/>
    <w:uiPriority w:val="99"/>
    <w:semiHidden/>
    <w:rsid w:val="00051DE7"/>
    <w:rPr>
      <w:sz w:val="20"/>
      <w:szCs w:val="20"/>
    </w:rPr>
  </w:style>
  <w:style w:type="paragraph" w:styleId="CommentSubject">
    <w:name w:val="annotation subject"/>
    <w:basedOn w:val="CommentText"/>
    <w:next w:val="CommentText"/>
    <w:link w:val="CommentSubjectChar"/>
    <w:uiPriority w:val="99"/>
    <w:semiHidden/>
    <w:unhideWhenUsed/>
    <w:rsid w:val="00051DE7"/>
    <w:rPr>
      <w:b/>
      <w:bCs/>
    </w:rPr>
  </w:style>
  <w:style w:type="character" w:customStyle="1" w:styleId="CommentSubjectChar">
    <w:name w:val="Comment Subject Char"/>
    <w:basedOn w:val="CommentTextChar"/>
    <w:link w:val="CommentSubject"/>
    <w:uiPriority w:val="99"/>
    <w:semiHidden/>
    <w:rsid w:val="00051D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379482">
      <w:bodyDiv w:val="1"/>
      <w:marLeft w:val="0"/>
      <w:marRight w:val="0"/>
      <w:marTop w:val="0"/>
      <w:marBottom w:val="0"/>
      <w:divBdr>
        <w:top w:val="none" w:sz="0" w:space="0" w:color="auto"/>
        <w:left w:val="none" w:sz="0" w:space="0" w:color="auto"/>
        <w:bottom w:val="none" w:sz="0" w:space="0" w:color="auto"/>
        <w:right w:val="none" w:sz="0" w:space="0" w:color="auto"/>
      </w:divBdr>
    </w:div>
    <w:div w:id="2114208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www.uky.edu/cpmd/official-design-standards" TargetMode="Externa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uky.edu/cpmd/official-design-standard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uky.edu/Graphics/" TargetMode="External"/><Relationship Id="rId5" Type="http://schemas.openxmlformats.org/officeDocument/2006/relationships/webSettings" Target="webSettings.xml"/><Relationship Id="rId15" Type="http://schemas.openxmlformats.org/officeDocument/2006/relationships/hyperlink" Target="http://www.uky.edu/cpmd/official-design-standards" TargetMode="Externa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mailto:campusaccess@uky.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222966D6-7ED3-45F1-BEC7-326147C6B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12</Pages>
  <Words>4156</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Denny, Warren</dc:creator>
  <cp:lastModifiedBy>Needham, Judy</cp:lastModifiedBy>
  <cp:revision>16</cp:revision>
  <cp:lastPrinted>2018-07-24T12:58:00Z</cp:lastPrinted>
  <dcterms:created xsi:type="dcterms:W3CDTF">2018-07-11T15:19:00Z</dcterms:created>
  <dcterms:modified xsi:type="dcterms:W3CDTF">2018-07-26T18:49:00Z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2016-05-06T00:00:00Z</vt:filetime>
  </property>
  <property fmtid="{D5CDD505-2E9C-101B-9397-08002B2CF9AE}" pid="3" name="Creator">
    <vt:lpwstr>Adobe InDesign CS5.5 (7.5)</vt:lpwstr>
  </property>
  <property fmtid="{D5CDD505-2E9C-101B-9397-08002B2CF9AE}" pid="4" name="LastSaved">
    <vt:filetime>2018-04-12T00:00:00Z</vt:filetime>
  </property>
</Properties>
</file>