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CE" w:rsidRPr="00904F65"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jc w:val="center"/>
        <w:rPr>
          <w:rFonts w:ascii="Arial" w:hAnsi="Arial"/>
          <w:u w:val="single"/>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7A6E1D">
        <w:rPr>
          <w:rFonts w:ascii="Arial" w:hAnsi="Arial" w:cs="Arial"/>
          <w:sz w:val="20"/>
        </w:rPr>
        <w:t>1.</w:t>
      </w:r>
      <w:r w:rsidRPr="007A6E1D">
        <w:rPr>
          <w:rFonts w:ascii="Arial" w:hAnsi="Arial" w:cs="Arial"/>
          <w:sz w:val="20"/>
        </w:rPr>
        <w:tab/>
      </w:r>
      <w:r w:rsidRPr="007A6E1D">
        <w:rPr>
          <w:rFonts w:ascii="Arial" w:hAnsi="Arial" w:cs="Arial"/>
          <w:sz w:val="20"/>
        </w:rPr>
        <w:tab/>
      </w:r>
      <w:r w:rsidRPr="007A6E1D">
        <w:rPr>
          <w:rFonts w:ascii="Arial" w:hAnsi="Arial" w:cs="Arial"/>
          <w:sz w:val="20"/>
          <w:u w:val="single"/>
        </w:rPr>
        <w:t>GENERAL DESIGN GUIDELINES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6D178D" w:rsidRPr="007A6E1D" w:rsidRDefault="00EE5ACE" w:rsidP="006D178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w:t>
      </w:r>
      <w:r w:rsidR="006D178D" w:rsidRPr="007A6E1D">
        <w:rPr>
          <w:rFonts w:ascii="Arial" w:hAnsi="Arial" w:cs="Arial"/>
          <w:sz w:val="20"/>
        </w:rPr>
        <w:t>1.</w:t>
      </w:r>
      <w:r w:rsidR="006D178D" w:rsidRPr="007A6E1D">
        <w:rPr>
          <w:rFonts w:ascii="Arial" w:hAnsi="Arial" w:cs="Arial"/>
          <w:sz w:val="20"/>
        </w:rPr>
        <w:tab/>
      </w:r>
      <w:r w:rsidR="006D178D" w:rsidRPr="007A6E1D">
        <w:rPr>
          <w:rFonts w:ascii="Arial" w:hAnsi="Arial" w:cs="Arial"/>
          <w:sz w:val="20"/>
        </w:rPr>
        <w:tab/>
      </w:r>
      <w:r w:rsidR="00A83B26">
        <w:rPr>
          <w:rFonts w:ascii="Arial" w:hAnsi="Arial" w:cs="Arial"/>
          <w:sz w:val="20"/>
        </w:rPr>
        <w:t>Transformer</w:t>
      </w:r>
      <w:r w:rsidR="006D178D" w:rsidRPr="007A6E1D">
        <w:rPr>
          <w:rFonts w:ascii="Arial" w:hAnsi="Arial" w:cs="Arial"/>
          <w:sz w:val="20"/>
        </w:rPr>
        <w:t xml:space="preserve"> design</w:t>
      </w:r>
      <w:r w:rsidR="00A83B26">
        <w:rPr>
          <w:rFonts w:ascii="Arial" w:hAnsi="Arial" w:cs="Arial"/>
          <w:sz w:val="20"/>
        </w:rPr>
        <w:t xml:space="preserve"> requirements</w:t>
      </w:r>
      <w:r w:rsidR="006D178D" w:rsidRPr="007A6E1D">
        <w:rPr>
          <w:rFonts w:ascii="Arial" w:hAnsi="Arial" w:cs="Arial"/>
          <w:sz w:val="20"/>
        </w:rPr>
        <w:t xml:space="preserve"> are listed </w:t>
      </w:r>
      <w:r w:rsidR="00113C43" w:rsidRPr="007A6E1D">
        <w:rPr>
          <w:rFonts w:ascii="Arial" w:hAnsi="Arial" w:cs="Arial"/>
          <w:sz w:val="20"/>
        </w:rPr>
        <w:t>below:</w:t>
      </w:r>
    </w:p>
    <w:tbl>
      <w:tblPr>
        <w:tblW w:w="0" w:type="auto"/>
        <w:tblInd w:w="738" w:type="dxa"/>
        <w:tblLook w:val="04A0" w:firstRow="1" w:lastRow="0" w:firstColumn="1" w:lastColumn="0" w:noHBand="0" w:noVBand="1"/>
      </w:tblPr>
      <w:tblGrid>
        <w:gridCol w:w="383"/>
        <w:gridCol w:w="6639"/>
        <w:gridCol w:w="1600"/>
      </w:tblGrid>
      <w:tr w:rsidR="006D178D" w:rsidRPr="007A6E1D" w:rsidTr="001341D8">
        <w:trPr>
          <w:trHeight w:val="558"/>
        </w:trPr>
        <w:tc>
          <w:tcPr>
            <w:tcW w:w="0" w:type="auto"/>
            <w:hideMark/>
          </w:tcPr>
          <w:p w:rsidR="006D178D" w:rsidRPr="007A6E1D" w:rsidRDefault="006D178D" w:rsidP="006D178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napToGrid w:val="0"/>
              <w:rPr>
                <w:rFonts w:ascii="Arial" w:hAnsi="Arial" w:cs="Arial"/>
                <w:sz w:val="20"/>
              </w:rPr>
            </w:pPr>
            <w:r w:rsidRPr="007A6E1D">
              <w:rPr>
                <w:rFonts w:ascii="Arial" w:hAnsi="Arial" w:cs="Arial"/>
                <w:sz w:val="20"/>
              </w:rPr>
              <w:t>1.</w:t>
            </w:r>
          </w:p>
        </w:tc>
        <w:tc>
          <w:tcPr>
            <w:tcW w:w="6783" w:type="dxa"/>
            <w:hideMark/>
          </w:tcPr>
          <w:p w:rsidR="006D178D" w:rsidRPr="007A6E1D" w:rsidRDefault="006D178D" w:rsidP="006D178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napToGrid w:val="0"/>
              <w:rPr>
                <w:rFonts w:ascii="Arial" w:hAnsi="Arial" w:cs="Arial"/>
                <w:sz w:val="20"/>
              </w:rPr>
            </w:pPr>
            <w:r w:rsidRPr="007A6E1D">
              <w:rPr>
                <w:rFonts w:ascii="Arial" w:hAnsi="Arial" w:cs="Arial"/>
                <w:sz w:val="20"/>
              </w:rPr>
              <w:t xml:space="preserve">Indoor transformers shall be VPI dry type or less flammable, biodegradable liquid type. </w:t>
            </w:r>
          </w:p>
        </w:tc>
        <w:tc>
          <w:tcPr>
            <w:tcW w:w="1638" w:type="dxa"/>
          </w:tcPr>
          <w:p w:rsidR="006D178D" w:rsidRPr="007A6E1D" w:rsidRDefault="006D178D" w:rsidP="006D178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napToGrid w:val="0"/>
              <w:rPr>
                <w:rFonts w:ascii="Arial" w:hAnsi="Arial" w:cs="Arial"/>
                <w:sz w:val="20"/>
              </w:rPr>
            </w:pPr>
          </w:p>
        </w:tc>
      </w:tr>
      <w:tr w:rsidR="006D178D" w:rsidRPr="007A6E1D" w:rsidTr="006D178D">
        <w:trPr>
          <w:trHeight w:val="302"/>
        </w:trPr>
        <w:tc>
          <w:tcPr>
            <w:tcW w:w="0" w:type="auto"/>
            <w:hideMark/>
          </w:tcPr>
          <w:p w:rsidR="006D178D" w:rsidRPr="007A6E1D" w:rsidRDefault="006D178D" w:rsidP="006D178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napToGrid w:val="0"/>
              <w:rPr>
                <w:rFonts w:ascii="Arial" w:hAnsi="Arial" w:cs="Arial"/>
                <w:sz w:val="20"/>
              </w:rPr>
            </w:pPr>
            <w:r w:rsidRPr="007A6E1D">
              <w:rPr>
                <w:rFonts w:ascii="Arial" w:hAnsi="Arial" w:cs="Arial"/>
                <w:sz w:val="20"/>
              </w:rPr>
              <w:t xml:space="preserve">2.  </w:t>
            </w:r>
          </w:p>
        </w:tc>
        <w:tc>
          <w:tcPr>
            <w:tcW w:w="6783" w:type="dxa"/>
            <w:hideMark/>
          </w:tcPr>
          <w:p w:rsidR="006D178D" w:rsidRPr="007A6E1D" w:rsidRDefault="006D178D" w:rsidP="006D178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napToGrid w:val="0"/>
              <w:rPr>
                <w:rFonts w:ascii="Arial" w:hAnsi="Arial" w:cs="Arial"/>
                <w:sz w:val="20"/>
              </w:rPr>
            </w:pPr>
            <w:r w:rsidRPr="007A6E1D">
              <w:rPr>
                <w:rFonts w:ascii="Arial" w:hAnsi="Arial" w:cs="Arial"/>
                <w:sz w:val="20"/>
              </w:rPr>
              <w:t xml:space="preserve">Outdoor transformers shall be pad mounted less flammable, biodegradable </w:t>
            </w:r>
            <w:r w:rsidR="00FF0949">
              <w:rPr>
                <w:rFonts w:ascii="Arial" w:hAnsi="Arial" w:cs="Arial"/>
                <w:sz w:val="20"/>
              </w:rPr>
              <w:t>liquid+</w:t>
            </w:r>
            <w:r w:rsidRPr="007A6E1D">
              <w:rPr>
                <w:rFonts w:ascii="Arial" w:hAnsi="Arial" w:cs="Arial"/>
                <w:sz w:val="20"/>
              </w:rPr>
              <w:t>d</w:t>
            </w:r>
            <w:bookmarkStart w:id="0" w:name="_GoBack"/>
            <w:bookmarkEnd w:id="0"/>
            <w:r w:rsidRPr="007A6E1D">
              <w:rPr>
                <w:rFonts w:ascii="Arial" w:hAnsi="Arial" w:cs="Arial"/>
                <w:sz w:val="20"/>
              </w:rPr>
              <w:t xml:space="preserve"> type.</w:t>
            </w:r>
          </w:p>
        </w:tc>
        <w:tc>
          <w:tcPr>
            <w:tcW w:w="1638" w:type="dxa"/>
          </w:tcPr>
          <w:p w:rsidR="006D178D" w:rsidRPr="007A6E1D" w:rsidRDefault="006D178D" w:rsidP="006D178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napToGrid w:val="0"/>
              <w:rPr>
                <w:rFonts w:ascii="Arial" w:hAnsi="Arial" w:cs="Arial"/>
                <w:sz w:val="20"/>
              </w:rPr>
            </w:pPr>
          </w:p>
        </w:tc>
      </w:tr>
    </w:tbl>
    <w:p w:rsidR="00EE5ACE" w:rsidRPr="007A6E1D" w:rsidRDefault="00EE5ACE" w:rsidP="006D178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3.</w:t>
      </w:r>
      <w:r w:rsidRPr="007A6E1D">
        <w:rPr>
          <w:rFonts w:ascii="Arial" w:hAnsi="Arial" w:cs="Arial"/>
          <w:sz w:val="20"/>
        </w:rPr>
        <w:tab/>
      </w:r>
      <w:r w:rsidRPr="007A6E1D">
        <w:rPr>
          <w:rFonts w:ascii="Arial" w:hAnsi="Arial" w:cs="Arial"/>
          <w:sz w:val="20"/>
        </w:rPr>
        <w:tab/>
        <w:t>Pad mount transformers installed outside of buildings shall be liquid filled using biodegradable and non-toxic liquid, concrete pad mounted and completely enclosed with high voltage switching and fusing (removable liquid immersed fusing) and shall be dead front type with bushing wells and inserts, not one piece bushing.  Transformers shall conform to the requirements of the State Fire Marshall's office for distance from the building.</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7A6E1D">
        <w:rPr>
          <w:rFonts w:ascii="Arial" w:hAnsi="Arial" w:cs="Arial"/>
          <w:sz w:val="20"/>
        </w:rPr>
        <w:t xml:space="preserve"> 2.</w:t>
      </w:r>
      <w:r w:rsidRPr="007A6E1D">
        <w:rPr>
          <w:rFonts w:ascii="Arial" w:hAnsi="Arial" w:cs="Arial"/>
          <w:sz w:val="20"/>
        </w:rPr>
        <w:tab/>
      </w:r>
      <w:r w:rsidRPr="007A6E1D">
        <w:rPr>
          <w:rFonts w:ascii="Arial" w:hAnsi="Arial" w:cs="Arial"/>
          <w:sz w:val="20"/>
        </w:rPr>
        <w:tab/>
      </w:r>
      <w:r w:rsidRPr="007A6E1D">
        <w:rPr>
          <w:rFonts w:ascii="Arial" w:hAnsi="Arial" w:cs="Arial"/>
          <w:sz w:val="20"/>
          <w:u w:val="single"/>
        </w:rPr>
        <w:t>SPECIFICATIONS FOR ALL TRANSFORMERS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1.</w:t>
      </w:r>
      <w:r w:rsidRPr="007A6E1D">
        <w:rPr>
          <w:rFonts w:ascii="Arial" w:hAnsi="Arial" w:cs="Arial"/>
          <w:sz w:val="20"/>
        </w:rPr>
        <w:tab/>
      </w:r>
      <w:r w:rsidRPr="007A6E1D">
        <w:rPr>
          <w:rFonts w:ascii="Arial" w:hAnsi="Arial" w:cs="Arial"/>
          <w:sz w:val="20"/>
        </w:rPr>
        <w:tab/>
        <w:t xml:space="preserve">Built to ANSI Standard C57.12.00 </w:t>
      </w:r>
      <w:r w:rsidRPr="007A6E1D">
        <w:rPr>
          <w:rFonts w:ascii="Arial" w:hAnsi="Arial" w:cs="Arial"/>
          <w:sz w:val="20"/>
        </w:rPr>
        <w:noBreakHyphen/>
        <w:t xml:space="preserve"> 1968.  ANSI short circuit test (Sample Unit) data, ANSI impulse test </w:t>
      </w:r>
      <w:r w:rsidRPr="007A6E1D">
        <w:rPr>
          <w:rFonts w:ascii="Arial" w:hAnsi="Arial" w:cs="Arial"/>
          <w:sz w:val="20"/>
        </w:rPr>
        <w:noBreakHyphen/>
        <w:t xml:space="preserve"> full and chopped wave (Sample Unit) data and certified test data (ANSI) (Actual Unit) shall be provided to the University.</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2.</w:t>
      </w:r>
      <w:r w:rsidRPr="007A6E1D">
        <w:rPr>
          <w:rFonts w:ascii="Arial" w:hAnsi="Arial" w:cs="Arial"/>
          <w:sz w:val="20"/>
        </w:rPr>
        <w:tab/>
      </w:r>
      <w:r w:rsidRPr="007A6E1D">
        <w:rPr>
          <w:rFonts w:ascii="Arial" w:hAnsi="Arial" w:cs="Arial"/>
          <w:sz w:val="20"/>
        </w:rPr>
        <w:tab/>
        <w:t>Current limiting fuses shall protect all transformers.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88" w:hanging="288"/>
        <w:rPr>
          <w:rFonts w:ascii="Arial" w:hAnsi="Arial" w:cs="Arial"/>
          <w:sz w:val="20"/>
        </w:rPr>
      </w:pPr>
      <w:r w:rsidRPr="007A6E1D">
        <w:rPr>
          <w:rFonts w:ascii="Arial" w:hAnsi="Arial" w:cs="Arial"/>
          <w:sz w:val="20"/>
        </w:rPr>
        <w:tab/>
        <w:t xml:space="preserve"> 3.</w:t>
      </w:r>
      <w:r w:rsidRPr="007A6E1D">
        <w:rPr>
          <w:rFonts w:ascii="Arial" w:hAnsi="Arial" w:cs="Arial"/>
          <w:sz w:val="20"/>
        </w:rPr>
        <w:tab/>
      </w:r>
      <w:r w:rsidRPr="007A6E1D">
        <w:rPr>
          <w:rFonts w:ascii="Arial" w:hAnsi="Arial" w:cs="Arial"/>
          <w:sz w:val="20"/>
        </w:rPr>
        <w:tab/>
        <w:t>KVA size as specified.</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88" w:hanging="288"/>
        <w:rPr>
          <w:rFonts w:ascii="Arial" w:hAnsi="Arial" w:cs="Arial"/>
          <w:sz w:val="20"/>
        </w:rPr>
      </w:pPr>
      <w:r w:rsidRPr="007A6E1D">
        <w:rPr>
          <w:rFonts w:ascii="Arial" w:hAnsi="Arial" w:cs="Arial"/>
          <w:sz w:val="20"/>
        </w:rPr>
        <w:tab/>
        <w:t xml:space="preserve"> 4.</w:t>
      </w:r>
      <w:r w:rsidRPr="007A6E1D">
        <w:rPr>
          <w:rFonts w:ascii="Arial" w:hAnsi="Arial" w:cs="Arial"/>
          <w:sz w:val="20"/>
        </w:rPr>
        <w:tab/>
      </w:r>
      <w:r w:rsidRPr="007A6E1D">
        <w:rPr>
          <w:rFonts w:ascii="Arial" w:hAnsi="Arial" w:cs="Arial"/>
          <w:sz w:val="20"/>
        </w:rPr>
        <w:tab/>
        <w:t xml:space="preserve">Primary voltage </w:t>
      </w:r>
      <w:r w:rsidRPr="007A6E1D">
        <w:rPr>
          <w:rFonts w:ascii="Arial" w:hAnsi="Arial" w:cs="Arial"/>
          <w:sz w:val="20"/>
        </w:rPr>
        <w:noBreakHyphen/>
        <w:t xml:space="preserve"> 12,470 volts delta connected, 95 kV BIL.</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5.</w:t>
      </w:r>
      <w:r w:rsidRPr="007A6E1D">
        <w:rPr>
          <w:rFonts w:ascii="Arial" w:hAnsi="Arial" w:cs="Arial"/>
          <w:sz w:val="20"/>
        </w:rPr>
        <w:tab/>
      </w:r>
      <w:r w:rsidRPr="007A6E1D">
        <w:rPr>
          <w:rFonts w:ascii="Arial" w:hAnsi="Arial" w:cs="Arial"/>
          <w:sz w:val="20"/>
        </w:rPr>
        <w:tab/>
        <w:t xml:space="preserve">Secondary voltage </w:t>
      </w:r>
      <w:r w:rsidRPr="007A6E1D">
        <w:rPr>
          <w:rFonts w:ascii="Arial" w:hAnsi="Arial" w:cs="Arial"/>
          <w:sz w:val="20"/>
        </w:rPr>
        <w:noBreakHyphen/>
        <w:t xml:space="preserve"> 120/208 Y volts or 277/480 Y volts, 30 kV BIL.  The low voltage neutral shall be brought out through a fully insulated bushing in the secondary compartment and grounded externally.</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88" w:hanging="288"/>
        <w:rPr>
          <w:rFonts w:ascii="Arial" w:hAnsi="Arial" w:cs="Arial"/>
          <w:sz w:val="20"/>
        </w:rPr>
      </w:pPr>
      <w:r w:rsidRPr="007A6E1D">
        <w:rPr>
          <w:rFonts w:ascii="Arial" w:hAnsi="Arial" w:cs="Arial"/>
          <w:sz w:val="20"/>
        </w:rPr>
        <w:tab/>
        <w:t xml:space="preserve"> 6.</w:t>
      </w:r>
      <w:r w:rsidRPr="007A6E1D">
        <w:rPr>
          <w:rFonts w:ascii="Arial" w:hAnsi="Arial" w:cs="Arial"/>
          <w:sz w:val="20"/>
        </w:rPr>
        <w:tab/>
      </w:r>
      <w:r w:rsidRPr="007A6E1D">
        <w:rPr>
          <w:rFonts w:ascii="Arial" w:hAnsi="Arial" w:cs="Arial"/>
          <w:sz w:val="20"/>
        </w:rPr>
        <w:tab/>
        <w:t>Three phases.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88" w:hanging="288"/>
        <w:rPr>
          <w:rFonts w:ascii="Arial" w:hAnsi="Arial" w:cs="Arial"/>
          <w:sz w:val="20"/>
        </w:rPr>
      </w:pPr>
      <w:r w:rsidRPr="007A6E1D">
        <w:rPr>
          <w:rFonts w:ascii="Arial" w:hAnsi="Arial" w:cs="Arial"/>
          <w:sz w:val="20"/>
        </w:rPr>
        <w:tab/>
        <w:t xml:space="preserve"> 7.</w:t>
      </w:r>
      <w:r w:rsidRPr="007A6E1D">
        <w:rPr>
          <w:rFonts w:ascii="Arial" w:hAnsi="Arial" w:cs="Arial"/>
          <w:sz w:val="20"/>
        </w:rPr>
        <w:tab/>
      </w:r>
      <w:r w:rsidRPr="007A6E1D">
        <w:rPr>
          <w:rFonts w:ascii="Arial" w:hAnsi="Arial" w:cs="Arial"/>
          <w:sz w:val="20"/>
        </w:rPr>
        <w:tab/>
        <w:t>60 Hertz frequency.</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88" w:hanging="288"/>
        <w:rPr>
          <w:rFonts w:ascii="Arial" w:hAnsi="Arial" w:cs="Arial"/>
          <w:sz w:val="20"/>
        </w:rPr>
      </w:pPr>
      <w:r w:rsidRPr="007A6E1D">
        <w:rPr>
          <w:rFonts w:ascii="Arial" w:hAnsi="Arial" w:cs="Arial"/>
          <w:sz w:val="20"/>
        </w:rPr>
        <w:tab/>
        <w:t xml:space="preserve"> 8.</w:t>
      </w:r>
      <w:r w:rsidRPr="007A6E1D">
        <w:rPr>
          <w:rFonts w:ascii="Arial" w:hAnsi="Arial" w:cs="Arial"/>
          <w:sz w:val="20"/>
        </w:rPr>
        <w:tab/>
      </w:r>
      <w:r w:rsidRPr="007A6E1D">
        <w:rPr>
          <w:rFonts w:ascii="Arial" w:hAnsi="Arial" w:cs="Arial"/>
          <w:sz w:val="20"/>
        </w:rPr>
        <w:tab/>
        <w:t>Temperature Rise above ambient shall not exceed 65</w:t>
      </w:r>
      <w:r w:rsidR="00C11080">
        <w:rPr>
          <w:rFonts w:ascii="Arial" w:hAnsi="Arial" w:cs="Arial"/>
          <w:sz w:val="20"/>
        </w:rPr>
        <w:t>°</w:t>
      </w:r>
      <w:r w:rsidRPr="007A6E1D">
        <w:rPr>
          <w:rFonts w:ascii="Arial" w:hAnsi="Arial" w:cs="Arial"/>
          <w:sz w:val="20"/>
        </w:rPr>
        <w:t xml:space="preserve"> C.</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9.</w:t>
      </w:r>
      <w:r w:rsidRPr="007A6E1D">
        <w:rPr>
          <w:rFonts w:ascii="Arial" w:hAnsi="Arial" w:cs="Arial"/>
          <w:sz w:val="20"/>
        </w:rPr>
        <w:tab/>
      </w:r>
      <w:r w:rsidRPr="007A6E1D">
        <w:rPr>
          <w:rFonts w:ascii="Arial" w:hAnsi="Arial" w:cs="Arial"/>
          <w:sz w:val="20"/>
        </w:rPr>
        <w:tab/>
        <w:t>98% conductivity copper coil.</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88" w:hanging="288"/>
        <w:rPr>
          <w:rFonts w:ascii="Arial" w:hAnsi="Arial" w:cs="Arial"/>
          <w:sz w:val="20"/>
        </w:rPr>
      </w:pPr>
      <w:r w:rsidRPr="007A6E1D">
        <w:rPr>
          <w:rFonts w:ascii="Arial" w:hAnsi="Arial" w:cs="Arial"/>
          <w:sz w:val="20"/>
        </w:rPr>
        <w:tab/>
        <w:t>10.</w:t>
      </w:r>
      <w:r w:rsidR="00C11080">
        <w:rPr>
          <w:rFonts w:ascii="Arial" w:hAnsi="Arial" w:cs="Arial"/>
          <w:sz w:val="20"/>
        </w:rPr>
        <w:tab/>
      </w:r>
      <w:r w:rsidRPr="007A6E1D">
        <w:rPr>
          <w:rFonts w:ascii="Arial" w:hAnsi="Arial" w:cs="Arial"/>
          <w:sz w:val="20"/>
        </w:rPr>
        <w:tab/>
        <w:t xml:space="preserve">Two winding transformer </w:t>
      </w:r>
      <w:r w:rsidRPr="007A6E1D">
        <w:rPr>
          <w:rFonts w:ascii="Arial" w:hAnsi="Arial" w:cs="Arial"/>
          <w:sz w:val="20"/>
        </w:rPr>
        <w:noBreakHyphen/>
        <w:t xml:space="preserve"> 3 coils.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88" w:hanging="288"/>
        <w:rPr>
          <w:rFonts w:ascii="Arial" w:hAnsi="Arial" w:cs="Arial"/>
          <w:sz w:val="20"/>
        </w:rPr>
      </w:pPr>
      <w:r w:rsidRPr="007A6E1D">
        <w:rPr>
          <w:rFonts w:ascii="Arial" w:hAnsi="Arial" w:cs="Arial"/>
          <w:sz w:val="20"/>
        </w:rPr>
        <w:tab/>
        <w:t>11.</w:t>
      </w:r>
      <w:r w:rsidR="00C11080">
        <w:rPr>
          <w:rFonts w:ascii="Arial" w:hAnsi="Arial" w:cs="Arial"/>
          <w:sz w:val="20"/>
        </w:rPr>
        <w:tab/>
      </w:r>
      <w:r w:rsidRPr="007A6E1D">
        <w:rPr>
          <w:rFonts w:ascii="Arial" w:hAnsi="Arial" w:cs="Arial"/>
          <w:sz w:val="20"/>
        </w:rPr>
        <w:tab/>
      </w:r>
      <w:r w:rsidRPr="007A6E1D">
        <w:rPr>
          <w:rFonts w:ascii="Arial" w:hAnsi="Arial" w:cs="Arial"/>
          <w:sz w:val="20"/>
          <w:u w:val="single"/>
        </w:rPr>
        <w:t>+</w:t>
      </w:r>
      <w:r w:rsidRPr="007A6E1D">
        <w:rPr>
          <w:rFonts w:ascii="Arial" w:hAnsi="Arial" w:cs="Arial"/>
          <w:sz w:val="20"/>
        </w:rPr>
        <w:t>2 2</w:t>
      </w:r>
      <w:r w:rsidRPr="007A6E1D">
        <w:rPr>
          <w:rFonts w:ascii="Arial" w:hAnsi="Arial" w:cs="Arial"/>
          <w:sz w:val="20"/>
        </w:rPr>
        <w:noBreakHyphen/>
        <w:t xml:space="preserve">1/2% taps </w:t>
      </w:r>
      <w:r w:rsidRPr="007A6E1D">
        <w:rPr>
          <w:rFonts w:ascii="Arial" w:hAnsi="Arial" w:cs="Arial"/>
          <w:sz w:val="20"/>
        </w:rPr>
        <w:noBreakHyphen/>
        <w:t xml:space="preserve"> external handle for de</w:t>
      </w:r>
      <w:r w:rsidRPr="007A6E1D">
        <w:rPr>
          <w:rFonts w:ascii="Arial" w:hAnsi="Arial" w:cs="Arial"/>
          <w:sz w:val="20"/>
        </w:rPr>
        <w:noBreakHyphen/>
        <w:t>energized operation.</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88" w:hanging="288"/>
        <w:rPr>
          <w:rFonts w:ascii="Arial" w:hAnsi="Arial" w:cs="Arial"/>
          <w:sz w:val="20"/>
        </w:rPr>
      </w:pPr>
      <w:r w:rsidRPr="007A6E1D">
        <w:rPr>
          <w:rFonts w:ascii="Arial" w:hAnsi="Arial" w:cs="Arial"/>
          <w:sz w:val="20"/>
        </w:rPr>
        <w:tab/>
        <w:t>12.</w:t>
      </w:r>
      <w:r w:rsidR="00C11080">
        <w:rPr>
          <w:rFonts w:ascii="Arial" w:hAnsi="Arial" w:cs="Arial"/>
          <w:sz w:val="20"/>
        </w:rPr>
        <w:tab/>
      </w:r>
      <w:r w:rsidRPr="007A6E1D">
        <w:rPr>
          <w:rFonts w:ascii="Arial" w:hAnsi="Arial" w:cs="Arial"/>
          <w:sz w:val="20"/>
        </w:rPr>
        <w:tab/>
        <w:t xml:space="preserve">Impedance </w:t>
      </w:r>
      <w:r w:rsidRPr="007A6E1D">
        <w:rPr>
          <w:rFonts w:ascii="Arial" w:hAnsi="Arial" w:cs="Arial"/>
          <w:sz w:val="20"/>
        </w:rPr>
        <w:noBreakHyphen/>
        <w:t xml:space="preserve"> not less than 4% and not more than 7%.</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88" w:hanging="288"/>
        <w:rPr>
          <w:rFonts w:ascii="Arial" w:hAnsi="Arial" w:cs="Arial"/>
          <w:sz w:val="20"/>
        </w:rPr>
      </w:pPr>
      <w:r w:rsidRPr="007A6E1D">
        <w:rPr>
          <w:rFonts w:ascii="Arial" w:hAnsi="Arial" w:cs="Arial"/>
          <w:sz w:val="20"/>
        </w:rPr>
        <w:tab/>
        <w:t>13.</w:t>
      </w:r>
      <w:r w:rsidR="00C11080">
        <w:rPr>
          <w:rFonts w:ascii="Arial" w:hAnsi="Arial" w:cs="Arial"/>
          <w:sz w:val="20"/>
        </w:rPr>
        <w:tab/>
      </w:r>
      <w:r w:rsidRPr="007A6E1D">
        <w:rPr>
          <w:rFonts w:ascii="Arial" w:hAnsi="Arial" w:cs="Arial"/>
          <w:sz w:val="20"/>
        </w:rPr>
        <w:tab/>
        <w:t xml:space="preserve">Noise level </w:t>
      </w:r>
      <w:r w:rsidRPr="007A6E1D">
        <w:rPr>
          <w:rFonts w:ascii="Arial" w:hAnsi="Arial" w:cs="Arial"/>
          <w:sz w:val="20"/>
        </w:rPr>
        <w:noBreakHyphen/>
        <w:t xml:space="preserve"> not to exceed NEMA Standard levels.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14.</w:t>
      </w:r>
      <w:r w:rsidR="00C11080">
        <w:rPr>
          <w:rFonts w:ascii="Arial" w:hAnsi="Arial" w:cs="Arial"/>
          <w:sz w:val="20"/>
        </w:rPr>
        <w:tab/>
      </w:r>
      <w:r w:rsidRPr="007A6E1D">
        <w:rPr>
          <w:rFonts w:ascii="Arial" w:hAnsi="Arial" w:cs="Arial"/>
          <w:sz w:val="20"/>
        </w:rPr>
        <w:tab/>
        <w:t>Shall be supplied with lightning arrestors on the high voltage side, if not protected by switch equipped with lightning arrestors.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15.</w:t>
      </w:r>
      <w:r w:rsidRPr="007A6E1D">
        <w:rPr>
          <w:rFonts w:ascii="Arial" w:hAnsi="Arial" w:cs="Arial"/>
          <w:sz w:val="20"/>
        </w:rPr>
        <w:tab/>
      </w:r>
      <w:r w:rsidR="00C11080">
        <w:rPr>
          <w:rFonts w:ascii="Arial" w:hAnsi="Arial" w:cs="Arial"/>
          <w:sz w:val="20"/>
        </w:rPr>
        <w:tab/>
      </w:r>
      <w:r w:rsidRPr="007A6E1D">
        <w:rPr>
          <w:rFonts w:ascii="Arial" w:hAnsi="Arial" w:cs="Arial"/>
          <w:sz w:val="20"/>
        </w:rPr>
        <w:t>Bolted connection will be acceptable only from lead to bushing.  All other connections shall be welded or adequately crimped.</w:t>
      </w:r>
    </w:p>
    <w:p w:rsidR="00EE5ACE" w:rsidRPr="007A6E1D" w:rsidRDefault="00EE5ACE" w:rsidP="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7A6E1D">
        <w:rPr>
          <w:rFonts w:ascii="Arial" w:hAnsi="Arial" w:cs="Arial"/>
          <w:sz w:val="20"/>
        </w:rPr>
        <w:tab/>
        <w:t>16.</w:t>
      </w:r>
      <w:r w:rsidRPr="007A6E1D">
        <w:rPr>
          <w:rFonts w:ascii="Arial" w:hAnsi="Arial" w:cs="Arial"/>
          <w:sz w:val="20"/>
        </w:rPr>
        <w:tab/>
      </w:r>
      <w:r w:rsidRPr="007A6E1D">
        <w:rPr>
          <w:rFonts w:ascii="Arial" w:hAnsi="Arial" w:cs="Arial"/>
          <w:sz w:val="20"/>
          <w:u w:val="single"/>
        </w:rPr>
        <w:t>Accessories: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1.</w:t>
      </w:r>
      <w:r w:rsidRPr="007A6E1D">
        <w:rPr>
          <w:rFonts w:ascii="Arial" w:hAnsi="Arial" w:cs="Arial"/>
          <w:sz w:val="20"/>
        </w:rPr>
        <w:tab/>
      </w:r>
      <w:r w:rsidRPr="007A6E1D">
        <w:rPr>
          <w:rFonts w:ascii="Arial" w:hAnsi="Arial" w:cs="Arial"/>
          <w:sz w:val="20"/>
        </w:rPr>
        <w:tab/>
        <w:t>Dial type temperature gauge</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2.</w:t>
      </w:r>
      <w:r w:rsidRPr="007A6E1D">
        <w:rPr>
          <w:rFonts w:ascii="Arial" w:hAnsi="Arial" w:cs="Arial"/>
          <w:sz w:val="20"/>
        </w:rPr>
        <w:tab/>
      </w:r>
      <w:r w:rsidRPr="007A6E1D">
        <w:rPr>
          <w:rFonts w:ascii="Arial" w:hAnsi="Arial" w:cs="Arial"/>
          <w:sz w:val="20"/>
        </w:rPr>
        <w:tab/>
        <w:t>Threaded grounding lug</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3.</w:t>
      </w:r>
      <w:r w:rsidRPr="007A6E1D">
        <w:rPr>
          <w:rFonts w:ascii="Arial" w:hAnsi="Arial" w:cs="Arial"/>
          <w:sz w:val="20"/>
        </w:rPr>
        <w:tab/>
      </w:r>
      <w:r w:rsidRPr="007A6E1D">
        <w:rPr>
          <w:rFonts w:ascii="Arial" w:hAnsi="Arial" w:cs="Arial"/>
          <w:sz w:val="20"/>
        </w:rPr>
        <w:tab/>
        <w:t>Lifting lugs and the ability to be skid in all directions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4.</w:t>
      </w:r>
      <w:r w:rsidRPr="007A6E1D">
        <w:rPr>
          <w:rFonts w:ascii="Arial" w:hAnsi="Arial" w:cs="Arial"/>
          <w:sz w:val="20"/>
        </w:rPr>
        <w:tab/>
      </w:r>
      <w:r w:rsidRPr="007A6E1D">
        <w:rPr>
          <w:rFonts w:ascii="Arial" w:hAnsi="Arial" w:cs="Arial"/>
          <w:sz w:val="20"/>
        </w:rPr>
        <w:tab/>
        <w:t xml:space="preserve">Warranty period </w:t>
      </w:r>
      <w:r w:rsidRPr="007A6E1D">
        <w:rPr>
          <w:rFonts w:ascii="Arial" w:hAnsi="Arial" w:cs="Arial"/>
          <w:sz w:val="20"/>
        </w:rPr>
        <w:noBreakHyphen/>
        <w:t xml:space="preserve"> 1 year</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5.</w:t>
      </w:r>
      <w:r w:rsidRPr="007A6E1D">
        <w:rPr>
          <w:rFonts w:ascii="Arial" w:hAnsi="Arial" w:cs="Arial"/>
          <w:sz w:val="20"/>
        </w:rPr>
        <w:tab/>
      </w:r>
      <w:r w:rsidRPr="007A6E1D">
        <w:rPr>
          <w:rFonts w:ascii="Arial" w:hAnsi="Arial" w:cs="Arial"/>
          <w:sz w:val="20"/>
        </w:rPr>
        <w:tab/>
        <w:t>Permanent nameplate data submitted before shipment to site.</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7A6E1D">
        <w:rPr>
          <w:rFonts w:ascii="Arial" w:hAnsi="Arial" w:cs="Arial"/>
          <w:sz w:val="20"/>
        </w:rPr>
        <w:t xml:space="preserve"> 3.</w:t>
      </w:r>
      <w:r w:rsidRPr="007A6E1D">
        <w:rPr>
          <w:rFonts w:ascii="Arial" w:hAnsi="Arial" w:cs="Arial"/>
          <w:sz w:val="20"/>
        </w:rPr>
        <w:tab/>
      </w:r>
      <w:r w:rsidRPr="007A6E1D">
        <w:rPr>
          <w:rFonts w:ascii="Arial" w:hAnsi="Arial" w:cs="Arial"/>
          <w:sz w:val="20"/>
        </w:rPr>
        <w:tab/>
      </w:r>
      <w:r w:rsidRPr="007A6E1D">
        <w:rPr>
          <w:rFonts w:ascii="Arial" w:hAnsi="Arial" w:cs="Arial"/>
          <w:sz w:val="20"/>
          <w:u w:val="single"/>
        </w:rPr>
        <w:t>ADDITIONAL SPECIFICATIONS FOR OUTDOOR TRANSFORMERS ONLY:</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1.</w:t>
      </w:r>
      <w:r w:rsidRPr="007A6E1D">
        <w:rPr>
          <w:rFonts w:ascii="Arial" w:hAnsi="Arial" w:cs="Arial"/>
          <w:sz w:val="20"/>
        </w:rPr>
        <w:tab/>
      </w:r>
      <w:r w:rsidRPr="007A6E1D">
        <w:rPr>
          <w:rFonts w:ascii="Arial" w:hAnsi="Arial" w:cs="Arial"/>
          <w:sz w:val="20"/>
        </w:rPr>
        <w:tab/>
        <w:t xml:space="preserve">Must be liquid filled and have a bolted tank cover.  Liquid shall be UL listed </w:t>
      </w:r>
      <w:r w:rsidR="00C962DE" w:rsidRPr="007A6E1D">
        <w:rPr>
          <w:rFonts w:ascii="Arial" w:hAnsi="Arial" w:cs="Arial"/>
          <w:sz w:val="20"/>
        </w:rPr>
        <w:t xml:space="preserve">using biodegradable, non-toxic liquid and </w:t>
      </w:r>
      <w:r w:rsidRPr="007A6E1D">
        <w:rPr>
          <w:rFonts w:ascii="Arial" w:hAnsi="Arial" w:cs="Arial"/>
          <w:sz w:val="20"/>
        </w:rPr>
        <w:t>less</w:t>
      </w:r>
      <w:r w:rsidRPr="007A6E1D">
        <w:rPr>
          <w:rFonts w:ascii="Arial" w:hAnsi="Arial" w:cs="Arial"/>
          <w:sz w:val="20"/>
        </w:rPr>
        <w:noBreakHyphen/>
        <w:t>flammable liquid.  Transformers shall be manufactured, equipped, and installed to</w:t>
      </w:r>
      <w:r w:rsidR="00C962DE" w:rsidRPr="007A6E1D">
        <w:rPr>
          <w:rFonts w:ascii="Arial" w:hAnsi="Arial" w:cs="Arial"/>
          <w:sz w:val="20"/>
        </w:rPr>
        <w:t xml:space="preserve"> conform to the UL c</w:t>
      </w:r>
      <w:r w:rsidRPr="007A6E1D">
        <w:rPr>
          <w:rFonts w:ascii="Arial" w:hAnsi="Arial" w:cs="Arial"/>
          <w:sz w:val="20"/>
        </w:rPr>
        <w:t>lassification of the liquid.</w:t>
      </w:r>
    </w:p>
    <w:p w:rsid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2.</w:t>
      </w:r>
      <w:r w:rsidRPr="007A6E1D">
        <w:rPr>
          <w:rFonts w:ascii="Arial" w:hAnsi="Arial" w:cs="Arial"/>
          <w:sz w:val="20"/>
        </w:rPr>
        <w:tab/>
      </w:r>
      <w:r w:rsidRPr="007A6E1D">
        <w:rPr>
          <w:rFonts w:ascii="Arial" w:hAnsi="Arial" w:cs="Arial"/>
          <w:sz w:val="20"/>
        </w:rPr>
        <w:tab/>
        <w:t>Outdoor pad mounted transformers shall be protected by Partial range under oil current limiting fuse in series with a bayonet fuse if rated at 1000 KVA or less.  Transformers installed outside and rated above 1000 KVA shall be supplied with a fused air interrupter switch on the high side.</w:t>
      </w:r>
    </w:p>
    <w:p w:rsidR="007A6E1D" w:rsidRDefault="007A6E1D">
      <w:pPr>
        <w:widowControl/>
        <w:rPr>
          <w:rFonts w:ascii="Arial" w:hAnsi="Arial" w:cs="Arial"/>
          <w:sz w:val="20"/>
        </w:rPr>
      </w:pPr>
      <w:r>
        <w:rPr>
          <w:rFonts w:ascii="Arial" w:hAnsi="Arial" w:cs="Arial"/>
          <w:sz w:val="20"/>
        </w:rPr>
        <w:lastRenderedPageBreak/>
        <w:br w:type="page"/>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lastRenderedPageBreak/>
        <w:tab/>
        <w:t xml:space="preserve"> 3.</w:t>
      </w:r>
      <w:r w:rsidRPr="007A6E1D">
        <w:rPr>
          <w:rFonts w:ascii="Arial" w:hAnsi="Arial" w:cs="Arial"/>
          <w:sz w:val="20"/>
        </w:rPr>
        <w:tab/>
      </w:r>
      <w:r w:rsidRPr="007A6E1D">
        <w:rPr>
          <w:rFonts w:ascii="Arial" w:hAnsi="Arial" w:cs="Arial"/>
          <w:sz w:val="20"/>
        </w:rPr>
        <w:tab/>
        <w:t>Outdoor pad mounted transformers shall be furnished with a hot-stick operable three</w:t>
      </w:r>
      <w:r w:rsidRPr="007A6E1D">
        <w:rPr>
          <w:rFonts w:ascii="Arial" w:hAnsi="Arial" w:cs="Arial"/>
          <w:sz w:val="20"/>
        </w:rPr>
        <w:noBreakHyphen/>
        <w:t>phase, load-break, primary, under oil switch.</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4.</w:t>
      </w:r>
      <w:r w:rsidRPr="007A6E1D">
        <w:rPr>
          <w:rFonts w:ascii="Arial" w:hAnsi="Arial" w:cs="Arial"/>
          <w:sz w:val="20"/>
        </w:rPr>
        <w:tab/>
      </w:r>
      <w:r w:rsidRPr="007A6E1D">
        <w:rPr>
          <w:rFonts w:ascii="Arial" w:hAnsi="Arial" w:cs="Arial"/>
          <w:sz w:val="20"/>
        </w:rPr>
        <w:tab/>
        <w:t>The completely assembled tank with all accessories in place, except for the pressure relief valve, must withstand a test pressure of 12 PSI.</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5.</w:t>
      </w:r>
      <w:r w:rsidRPr="007A6E1D">
        <w:rPr>
          <w:rFonts w:ascii="Arial" w:hAnsi="Arial" w:cs="Arial"/>
          <w:sz w:val="20"/>
        </w:rPr>
        <w:tab/>
      </w:r>
      <w:r w:rsidRPr="007A6E1D">
        <w:rPr>
          <w:rFonts w:ascii="Arial" w:hAnsi="Arial" w:cs="Arial"/>
          <w:sz w:val="20"/>
        </w:rPr>
        <w:tab/>
        <w:t>Shall be loop feed</w:t>
      </w:r>
      <w:r w:rsidRPr="007A6E1D">
        <w:rPr>
          <w:rFonts w:ascii="Arial" w:hAnsi="Arial" w:cs="Arial"/>
          <w:sz w:val="20"/>
        </w:rPr>
        <w:noBreakHyphen/>
        <w:t>through type with six two-piece bushing wells with inserts (200 amp if size allows).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6.</w:t>
      </w:r>
      <w:r w:rsidRPr="007A6E1D">
        <w:rPr>
          <w:rFonts w:ascii="Arial" w:hAnsi="Arial" w:cs="Arial"/>
          <w:sz w:val="20"/>
        </w:rPr>
        <w:tab/>
      </w:r>
      <w:r w:rsidRPr="007A6E1D">
        <w:rPr>
          <w:rFonts w:ascii="Arial" w:hAnsi="Arial" w:cs="Arial"/>
          <w:sz w:val="20"/>
        </w:rPr>
        <w:tab/>
        <w:t>Internal leads shall be of sufficient length to permit field replacement of bushings without opening the tank.</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7.</w:t>
      </w:r>
      <w:r w:rsidRPr="007A6E1D">
        <w:rPr>
          <w:rFonts w:ascii="Arial" w:hAnsi="Arial" w:cs="Arial"/>
          <w:sz w:val="20"/>
        </w:rPr>
        <w:tab/>
      </w:r>
      <w:r w:rsidRPr="007A6E1D">
        <w:rPr>
          <w:rFonts w:ascii="Arial" w:hAnsi="Arial" w:cs="Arial"/>
          <w:sz w:val="20"/>
        </w:rPr>
        <w:tab/>
        <w:t>Transformer paint color shall be Munsell Green # 7GY3.29/1.5</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8.</w:t>
      </w:r>
      <w:r w:rsidRPr="007A6E1D">
        <w:rPr>
          <w:rFonts w:ascii="Arial" w:hAnsi="Arial" w:cs="Arial"/>
          <w:sz w:val="20"/>
        </w:rPr>
        <w:tab/>
      </w:r>
      <w:r w:rsidRPr="007A6E1D">
        <w:rPr>
          <w:rFonts w:ascii="Arial" w:hAnsi="Arial" w:cs="Arial"/>
          <w:sz w:val="20"/>
        </w:rPr>
        <w:tab/>
      </w:r>
      <w:r w:rsidRPr="007A6E1D">
        <w:rPr>
          <w:rFonts w:ascii="Arial" w:hAnsi="Arial" w:cs="Arial"/>
          <w:sz w:val="20"/>
          <w:u w:val="single"/>
        </w:rPr>
        <w:t>Accessories: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1.</w:t>
      </w:r>
      <w:r w:rsidRPr="007A6E1D">
        <w:rPr>
          <w:rFonts w:ascii="Arial" w:hAnsi="Arial" w:cs="Arial"/>
          <w:sz w:val="20"/>
        </w:rPr>
        <w:tab/>
      </w:r>
      <w:r w:rsidRPr="007A6E1D">
        <w:rPr>
          <w:rFonts w:ascii="Arial" w:hAnsi="Arial" w:cs="Arial"/>
          <w:sz w:val="20"/>
        </w:rPr>
        <w:tab/>
        <w:t>Liquid level gauge</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2.</w:t>
      </w:r>
      <w:r w:rsidRPr="007A6E1D">
        <w:rPr>
          <w:rFonts w:ascii="Arial" w:hAnsi="Arial" w:cs="Arial"/>
          <w:sz w:val="20"/>
        </w:rPr>
        <w:tab/>
      </w:r>
      <w:r w:rsidRPr="007A6E1D">
        <w:rPr>
          <w:rFonts w:ascii="Arial" w:hAnsi="Arial" w:cs="Arial"/>
          <w:sz w:val="20"/>
        </w:rPr>
        <w:tab/>
        <w:t>Vacuum pressure gauge and valve</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3.</w:t>
      </w:r>
      <w:r w:rsidRPr="007A6E1D">
        <w:rPr>
          <w:rFonts w:ascii="Arial" w:hAnsi="Arial" w:cs="Arial"/>
          <w:sz w:val="20"/>
        </w:rPr>
        <w:tab/>
      </w:r>
      <w:r w:rsidRPr="007A6E1D">
        <w:rPr>
          <w:rFonts w:ascii="Arial" w:hAnsi="Arial" w:cs="Arial"/>
          <w:sz w:val="20"/>
        </w:rPr>
        <w:tab/>
        <w:t>Drain valve with a built</w:t>
      </w:r>
      <w:r w:rsidRPr="007A6E1D">
        <w:rPr>
          <w:rFonts w:ascii="Arial" w:hAnsi="Arial" w:cs="Arial"/>
          <w:sz w:val="20"/>
        </w:rPr>
        <w:noBreakHyphen/>
        <w:t>in sampling device</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4.</w:t>
      </w:r>
      <w:r w:rsidRPr="007A6E1D">
        <w:rPr>
          <w:rFonts w:ascii="Arial" w:hAnsi="Arial" w:cs="Arial"/>
          <w:sz w:val="20"/>
        </w:rPr>
        <w:tab/>
      </w:r>
      <w:r w:rsidRPr="007A6E1D">
        <w:rPr>
          <w:rFonts w:ascii="Arial" w:hAnsi="Arial" w:cs="Arial"/>
          <w:sz w:val="20"/>
        </w:rPr>
        <w:tab/>
        <w:t>Upper filling plug</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5.</w:t>
      </w:r>
      <w:r w:rsidRPr="007A6E1D">
        <w:rPr>
          <w:rFonts w:ascii="Arial" w:hAnsi="Arial" w:cs="Arial"/>
          <w:sz w:val="20"/>
        </w:rPr>
        <w:tab/>
      </w:r>
      <w:r w:rsidRPr="007A6E1D">
        <w:rPr>
          <w:rFonts w:ascii="Arial" w:hAnsi="Arial" w:cs="Arial"/>
          <w:sz w:val="20"/>
        </w:rPr>
        <w:tab/>
        <w:t>Pressure</w:t>
      </w:r>
      <w:r w:rsidRPr="007A6E1D">
        <w:rPr>
          <w:rFonts w:ascii="Arial" w:hAnsi="Arial" w:cs="Arial"/>
          <w:sz w:val="20"/>
        </w:rPr>
        <w:noBreakHyphen/>
        <w:t>relief valve</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6.</w:t>
      </w:r>
      <w:r w:rsidRPr="007A6E1D">
        <w:rPr>
          <w:rFonts w:ascii="Arial" w:hAnsi="Arial" w:cs="Arial"/>
          <w:sz w:val="20"/>
        </w:rPr>
        <w:tab/>
      </w:r>
      <w:r w:rsidRPr="007A6E1D">
        <w:rPr>
          <w:rFonts w:ascii="Arial" w:hAnsi="Arial" w:cs="Arial"/>
          <w:sz w:val="20"/>
        </w:rPr>
        <w:tab/>
        <w:t>Welded steel tank</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7.</w:t>
      </w:r>
      <w:r w:rsidRPr="007A6E1D">
        <w:rPr>
          <w:rFonts w:ascii="Arial" w:hAnsi="Arial" w:cs="Arial"/>
          <w:sz w:val="20"/>
        </w:rPr>
        <w:tab/>
      </w:r>
      <w:r w:rsidRPr="007A6E1D">
        <w:rPr>
          <w:rFonts w:ascii="Arial" w:hAnsi="Arial" w:cs="Arial"/>
          <w:sz w:val="20"/>
        </w:rPr>
        <w:tab/>
        <w:t>Lifting lugs and skiddable in all directions</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7A6E1D">
        <w:rPr>
          <w:rFonts w:ascii="Arial" w:hAnsi="Arial" w:cs="Arial"/>
          <w:sz w:val="20"/>
        </w:rPr>
        <w:t xml:space="preserve"> 4.</w:t>
      </w:r>
      <w:r w:rsidRPr="007A6E1D">
        <w:rPr>
          <w:rFonts w:ascii="Arial" w:hAnsi="Arial" w:cs="Arial"/>
          <w:sz w:val="20"/>
        </w:rPr>
        <w:tab/>
      </w:r>
      <w:r w:rsidRPr="007A6E1D">
        <w:rPr>
          <w:rFonts w:ascii="Arial" w:hAnsi="Arial" w:cs="Arial"/>
          <w:sz w:val="20"/>
        </w:rPr>
        <w:tab/>
      </w:r>
      <w:r w:rsidRPr="007A6E1D">
        <w:rPr>
          <w:rFonts w:ascii="Arial" w:hAnsi="Arial" w:cs="Arial"/>
          <w:sz w:val="20"/>
          <w:u w:val="single"/>
        </w:rPr>
        <w:t>ADDITIONAL SPECIFICATIONS FOR INDOOR TRANSFORMERS ONLY:</w:t>
      </w: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EE5ACE" w:rsidRPr="007A6E1D" w:rsidRDefault="00EE5AC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1.</w:t>
      </w:r>
      <w:r w:rsidRPr="007A6E1D">
        <w:rPr>
          <w:rFonts w:ascii="Arial" w:hAnsi="Arial" w:cs="Arial"/>
          <w:sz w:val="20"/>
        </w:rPr>
        <w:tab/>
      </w:r>
      <w:r w:rsidRPr="007A6E1D">
        <w:rPr>
          <w:rFonts w:ascii="Arial" w:hAnsi="Arial" w:cs="Arial"/>
          <w:sz w:val="20"/>
        </w:rPr>
        <w:tab/>
        <w:t>Transformer paint color shall be coordinated to match switchgear color.</w:t>
      </w:r>
    </w:p>
    <w:sectPr w:rsidR="00EE5ACE" w:rsidRPr="007A6E1D">
      <w:headerReference w:type="even" r:id="rId7"/>
      <w:headerReference w:type="default" r:id="rId8"/>
      <w:footerReference w:type="even" r:id="rId9"/>
      <w:footerReference w:type="default" r:id="rId10"/>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F0" w:rsidRDefault="006918F0">
      <w:pPr>
        <w:spacing w:line="20" w:lineRule="exact"/>
      </w:pPr>
    </w:p>
  </w:endnote>
  <w:endnote w:type="continuationSeparator" w:id="0">
    <w:p w:rsidR="006918F0" w:rsidRDefault="006918F0">
      <w:r>
        <w:t xml:space="preserve"> </w:t>
      </w:r>
    </w:p>
  </w:endnote>
  <w:endnote w:type="continuationNotice" w:id="1">
    <w:p w:rsidR="006918F0" w:rsidRDefault="006918F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1D" w:rsidRPr="007A6E1D" w:rsidRDefault="007A6E1D" w:rsidP="007A6E1D">
    <w:pPr>
      <w:spacing w:before="140" w:line="100" w:lineRule="exact"/>
      <w:rPr>
        <w:rFonts w:ascii="Arial" w:hAnsi="Arial" w:cs="Arial"/>
        <w:b/>
        <w:sz w:val="20"/>
      </w:rPr>
    </w:pPr>
  </w:p>
  <w:p w:rsidR="007A6E1D" w:rsidRPr="007A6E1D" w:rsidRDefault="007A6E1D" w:rsidP="007A6E1D">
    <w:pPr>
      <w:tabs>
        <w:tab w:val="left" w:pos="288"/>
        <w:tab w:val="left" w:pos="576"/>
        <w:tab w:val="left" w:pos="864"/>
        <w:tab w:val="left" w:pos="1152"/>
        <w:tab w:val="left" w:pos="1440"/>
        <w:tab w:val="left" w:pos="1728"/>
        <w:tab w:val="left" w:pos="2016"/>
        <w:tab w:val="left" w:pos="2304"/>
        <w:tab w:val="left" w:pos="2592"/>
        <w:tab w:val="left" w:pos="2880"/>
        <w:tab w:val="left" w:pos="3168"/>
        <w:tab w:val="right" w:pos="9360"/>
        <w:tab w:val="left" w:pos="10368"/>
        <w:tab w:val="left" w:pos="10656"/>
      </w:tabs>
      <w:suppressAutoHyphens/>
      <w:rPr>
        <w:rFonts w:ascii="Arial" w:hAnsi="Arial" w:cs="Arial"/>
        <w:b/>
        <w:sz w:val="20"/>
      </w:rPr>
    </w:pPr>
    <w:r w:rsidRPr="007A6E1D">
      <w:rPr>
        <w:rFonts w:ascii="Arial" w:hAnsi="Arial" w:cs="Arial"/>
        <w:b/>
        <w:sz w:val="20"/>
      </w:rPr>
      <w:t>261200S01 – Transformer Specifications</w:t>
    </w:r>
    <w:r w:rsidRPr="007A6E1D">
      <w:rPr>
        <w:rFonts w:ascii="Arial" w:hAnsi="Arial" w:cs="Arial"/>
        <w:b/>
        <w:sz w:val="20"/>
      </w:rPr>
      <w:tab/>
      <w:t xml:space="preserve">Page </w:t>
    </w:r>
    <w:r w:rsidRPr="007A6E1D">
      <w:rPr>
        <w:rStyle w:val="PageNumber"/>
        <w:rFonts w:ascii="Arial" w:hAnsi="Arial" w:cs="Arial"/>
        <w:b/>
        <w:sz w:val="20"/>
      </w:rPr>
      <w:fldChar w:fldCharType="begin"/>
    </w:r>
    <w:r w:rsidRPr="007A6E1D">
      <w:rPr>
        <w:rStyle w:val="PageNumber"/>
        <w:rFonts w:ascii="Arial" w:hAnsi="Arial" w:cs="Arial"/>
        <w:b/>
        <w:sz w:val="20"/>
      </w:rPr>
      <w:instrText xml:space="preserve"> PAGE </w:instrText>
    </w:r>
    <w:r w:rsidRPr="007A6E1D">
      <w:rPr>
        <w:rStyle w:val="PageNumber"/>
        <w:rFonts w:ascii="Arial" w:hAnsi="Arial" w:cs="Arial"/>
        <w:b/>
        <w:sz w:val="20"/>
      </w:rPr>
      <w:fldChar w:fldCharType="separate"/>
    </w:r>
    <w:r w:rsidR="00F146D1">
      <w:rPr>
        <w:rStyle w:val="PageNumber"/>
        <w:rFonts w:ascii="Arial" w:hAnsi="Arial" w:cs="Arial"/>
        <w:b/>
        <w:noProof/>
        <w:sz w:val="20"/>
      </w:rPr>
      <w:t>2</w:t>
    </w:r>
    <w:r w:rsidRPr="007A6E1D">
      <w:rPr>
        <w:rStyle w:val="PageNumber"/>
        <w:rFonts w:ascii="Arial" w:hAnsi="Arial" w:cs="Arial"/>
        <w:b/>
        <w:sz w:val="20"/>
      </w:rPr>
      <w:fldChar w:fldCharType="end"/>
    </w:r>
    <w:r w:rsidRPr="007A6E1D">
      <w:rPr>
        <w:rStyle w:val="PageNumber"/>
        <w:rFonts w:ascii="Arial" w:hAnsi="Arial" w:cs="Arial"/>
        <w:b/>
        <w:sz w:val="20"/>
      </w:rPr>
      <w:t xml:space="preserve"> of </w:t>
    </w:r>
    <w:r w:rsidR="00A83B26">
      <w:rPr>
        <w:rStyle w:val="PageNumber"/>
        <w:rFonts w:ascii="Arial" w:hAnsi="Arial" w:cs="Arial"/>
        <w:b/>
        <w:sz w:val="20"/>
      </w:rPr>
      <w:t>3</w:t>
    </w:r>
  </w:p>
  <w:p w:rsidR="007A6E1D" w:rsidRDefault="007A6E1D" w:rsidP="007A6E1D">
    <w:pPr>
      <w:pStyle w:val="Heading2"/>
      <w:rPr>
        <w:rFonts w:cs="Arial"/>
      </w:rPr>
    </w:pPr>
    <w:r w:rsidRPr="007A6E1D">
      <w:rPr>
        <w:rFonts w:cs="Arial"/>
      </w:rPr>
      <w:t xml:space="preserve">Dated: </w:t>
    </w:r>
    <w:r w:rsidR="00FA2DC3">
      <w:rPr>
        <w:rFonts w:cs="Arial"/>
      </w:rPr>
      <w:t xml:space="preserve"> </w:t>
    </w:r>
    <w:r w:rsidR="00A83B26">
      <w:rPr>
        <w:rFonts w:cs="Arial"/>
      </w:rPr>
      <w:t>3/2018</w:t>
    </w:r>
  </w:p>
  <w:p w:rsidR="007A6E1D" w:rsidRPr="007A6E1D" w:rsidRDefault="007A6E1D" w:rsidP="007A6E1D">
    <w:pPr>
      <w:pStyle w:val="Heading2"/>
      <w:rPr>
        <w:rFonts w:cs="Arial"/>
      </w:rPr>
    </w:pPr>
    <w:r w:rsidRPr="007A6E1D">
      <w:rPr>
        <w:rFonts w:cs="Arial"/>
      </w:rPr>
      <w:t>Applies to: All Projects</w:t>
    </w:r>
  </w:p>
  <w:p w:rsidR="007A6E1D" w:rsidRPr="007A6E1D" w:rsidRDefault="007A6E1D" w:rsidP="007A6E1D">
    <w:pPr>
      <w:rPr>
        <w:rFonts w:ascii="Arial" w:hAnsi="Arial" w:cs="Arial"/>
        <w:b/>
      </w:rPr>
    </w:pPr>
    <w:r w:rsidRPr="007A6E1D">
      <w:rPr>
        <w:rFonts w:ascii="Arial" w:hAnsi="Arial" w:cs="Arial"/>
        <w:b/>
        <w:sz w:val="20"/>
      </w:rPr>
      <w:t>University of Kentucky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26" w:rsidRPr="007A6E1D" w:rsidRDefault="00A83B26" w:rsidP="00A83B26">
    <w:pPr>
      <w:tabs>
        <w:tab w:val="left" w:pos="288"/>
        <w:tab w:val="left" w:pos="576"/>
        <w:tab w:val="left" w:pos="864"/>
        <w:tab w:val="left" w:pos="1152"/>
        <w:tab w:val="left" w:pos="1440"/>
        <w:tab w:val="left" w:pos="1728"/>
        <w:tab w:val="left" w:pos="2016"/>
        <w:tab w:val="left" w:pos="2304"/>
        <w:tab w:val="left" w:pos="2592"/>
        <w:tab w:val="left" w:pos="2880"/>
        <w:tab w:val="left" w:pos="3168"/>
        <w:tab w:val="right" w:pos="9360"/>
        <w:tab w:val="left" w:pos="10368"/>
        <w:tab w:val="left" w:pos="10656"/>
      </w:tabs>
      <w:suppressAutoHyphens/>
      <w:rPr>
        <w:rFonts w:ascii="Arial" w:hAnsi="Arial" w:cs="Arial"/>
        <w:b/>
        <w:sz w:val="20"/>
      </w:rPr>
    </w:pPr>
    <w:r w:rsidRPr="007A6E1D">
      <w:rPr>
        <w:rFonts w:ascii="Arial" w:hAnsi="Arial" w:cs="Arial"/>
        <w:b/>
        <w:sz w:val="20"/>
      </w:rPr>
      <w:t>261200S01 – Transformer Specifications</w:t>
    </w:r>
    <w:r w:rsidRPr="007A6E1D">
      <w:rPr>
        <w:rFonts w:ascii="Arial" w:hAnsi="Arial" w:cs="Arial"/>
        <w:b/>
        <w:sz w:val="20"/>
      </w:rPr>
      <w:tab/>
      <w:t xml:space="preserve">Page </w:t>
    </w:r>
    <w:r w:rsidRPr="007A6E1D">
      <w:rPr>
        <w:rStyle w:val="PageNumber"/>
        <w:rFonts w:ascii="Arial" w:hAnsi="Arial" w:cs="Arial"/>
        <w:b/>
        <w:sz w:val="20"/>
      </w:rPr>
      <w:fldChar w:fldCharType="begin"/>
    </w:r>
    <w:r w:rsidRPr="007A6E1D">
      <w:rPr>
        <w:rStyle w:val="PageNumber"/>
        <w:rFonts w:ascii="Arial" w:hAnsi="Arial" w:cs="Arial"/>
        <w:b/>
        <w:sz w:val="20"/>
      </w:rPr>
      <w:instrText xml:space="preserve"> PAGE </w:instrText>
    </w:r>
    <w:r w:rsidRPr="007A6E1D">
      <w:rPr>
        <w:rStyle w:val="PageNumber"/>
        <w:rFonts w:ascii="Arial" w:hAnsi="Arial" w:cs="Arial"/>
        <w:b/>
        <w:sz w:val="20"/>
      </w:rPr>
      <w:fldChar w:fldCharType="separate"/>
    </w:r>
    <w:r w:rsidR="00F146D1">
      <w:rPr>
        <w:rStyle w:val="PageNumber"/>
        <w:rFonts w:ascii="Arial" w:hAnsi="Arial" w:cs="Arial"/>
        <w:b/>
        <w:noProof/>
        <w:sz w:val="20"/>
      </w:rPr>
      <w:t>1</w:t>
    </w:r>
    <w:r w:rsidRPr="007A6E1D">
      <w:rPr>
        <w:rStyle w:val="PageNumber"/>
        <w:rFonts w:ascii="Arial" w:hAnsi="Arial" w:cs="Arial"/>
        <w:b/>
        <w:sz w:val="20"/>
      </w:rPr>
      <w:fldChar w:fldCharType="end"/>
    </w:r>
    <w:r w:rsidRPr="007A6E1D">
      <w:rPr>
        <w:rStyle w:val="PageNumber"/>
        <w:rFonts w:ascii="Arial" w:hAnsi="Arial" w:cs="Arial"/>
        <w:b/>
        <w:sz w:val="20"/>
      </w:rPr>
      <w:t xml:space="preserve"> of </w:t>
    </w:r>
    <w:r>
      <w:rPr>
        <w:rStyle w:val="PageNumber"/>
        <w:rFonts w:ascii="Arial" w:hAnsi="Arial" w:cs="Arial"/>
        <w:b/>
        <w:sz w:val="20"/>
      </w:rPr>
      <w:t>3</w:t>
    </w:r>
  </w:p>
  <w:p w:rsidR="00A83B26" w:rsidRDefault="00A83B26" w:rsidP="00A83B26">
    <w:pPr>
      <w:pStyle w:val="Heading2"/>
      <w:rPr>
        <w:rFonts w:cs="Arial"/>
      </w:rPr>
    </w:pPr>
    <w:r w:rsidRPr="007A6E1D">
      <w:rPr>
        <w:rFonts w:cs="Arial"/>
      </w:rPr>
      <w:t xml:space="preserve">Dated: </w:t>
    </w:r>
    <w:r>
      <w:rPr>
        <w:rFonts w:cs="Arial"/>
      </w:rPr>
      <w:t xml:space="preserve"> 3/2018</w:t>
    </w:r>
  </w:p>
  <w:p w:rsidR="00A83B26" w:rsidRPr="007A6E1D" w:rsidRDefault="00A83B26" w:rsidP="00A83B26">
    <w:pPr>
      <w:pStyle w:val="Heading2"/>
      <w:rPr>
        <w:rFonts w:cs="Arial"/>
      </w:rPr>
    </w:pPr>
    <w:r w:rsidRPr="007A6E1D">
      <w:rPr>
        <w:rFonts w:cs="Arial"/>
      </w:rPr>
      <w:t>Applies to: All Projects</w:t>
    </w:r>
  </w:p>
  <w:p w:rsidR="00A83B26" w:rsidRPr="007A6E1D" w:rsidRDefault="00A83B26" w:rsidP="00A83B26">
    <w:pPr>
      <w:rPr>
        <w:rFonts w:ascii="Arial" w:hAnsi="Arial" w:cs="Arial"/>
        <w:b/>
      </w:rPr>
    </w:pPr>
    <w:r w:rsidRPr="007A6E1D">
      <w:rPr>
        <w:rFonts w:ascii="Arial" w:hAnsi="Arial" w:cs="Arial"/>
        <w:b/>
        <w:sz w:val="20"/>
      </w:rPr>
      <w:t>University of Kentucky</w:t>
    </w:r>
  </w:p>
  <w:p w:rsidR="00EE5ACE" w:rsidRPr="007A6E1D" w:rsidRDefault="00EE5ACE">
    <w:pPr>
      <w:spacing w:before="140" w:line="100" w:lineRule="exact"/>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F0" w:rsidRDefault="006918F0">
      <w:r>
        <w:separator/>
      </w:r>
    </w:p>
  </w:footnote>
  <w:footnote w:type="continuationSeparator" w:id="0">
    <w:p w:rsidR="006918F0" w:rsidRDefault="0069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DC3" w:rsidRPr="007A6E1D" w:rsidRDefault="00FA2DC3" w:rsidP="00FA2DC3">
    <w:pPr>
      <w:pStyle w:val="Header"/>
      <w:rPr>
        <w:rFonts w:ascii="Arial" w:hAnsi="Arial"/>
        <w:b/>
        <w:szCs w:val="24"/>
      </w:rPr>
    </w:pPr>
    <w:r w:rsidRPr="007A6E1D">
      <w:rPr>
        <w:rFonts w:ascii="Arial" w:hAnsi="Arial"/>
        <w:b/>
        <w:szCs w:val="24"/>
      </w:rPr>
      <w:t>261200S01 - TRANSFORMER SPECIFICATIONS</w:t>
    </w:r>
  </w:p>
  <w:p w:rsidR="00FA2DC3"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p>
  <w:p w:rsidR="00FA2DC3"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3.</w:t>
    </w:r>
    <w:r w:rsidRPr="007A6E1D">
      <w:rPr>
        <w:rFonts w:ascii="Arial" w:hAnsi="Arial" w:cs="Arial"/>
        <w:sz w:val="20"/>
      </w:rPr>
      <w:tab/>
    </w:r>
    <w:r w:rsidRPr="007A6E1D">
      <w:rPr>
        <w:rFonts w:ascii="Arial" w:hAnsi="Arial" w:cs="Arial"/>
        <w:sz w:val="20"/>
      </w:rPr>
      <w:tab/>
      <w:t>Outdoor pad mounted transformers shall be furnished with a hot-stick operable three</w:t>
    </w:r>
    <w:r w:rsidRPr="007A6E1D">
      <w:rPr>
        <w:rFonts w:ascii="Arial" w:hAnsi="Arial" w:cs="Arial"/>
        <w:sz w:val="20"/>
      </w:rPr>
      <w:noBreakHyphen/>
      <w:t>phase, load-break, primary, under oil switch.</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4.</w:t>
    </w:r>
    <w:r w:rsidRPr="007A6E1D">
      <w:rPr>
        <w:rFonts w:ascii="Arial" w:hAnsi="Arial" w:cs="Arial"/>
        <w:sz w:val="20"/>
      </w:rPr>
      <w:tab/>
    </w:r>
    <w:r w:rsidRPr="007A6E1D">
      <w:rPr>
        <w:rFonts w:ascii="Arial" w:hAnsi="Arial" w:cs="Arial"/>
        <w:sz w:val="20"/>
      </w:rPr>
      <w:tab/>
      <w:t>The completely assembled tank with all accessories in place, except for the pressure relief valve, must withstand a test pressure of 12 PSI.</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5.</w:t>
    </w:r>
    <w:r w:rsidRPr="007A6E1D">
      <w:rPr>
        <w:rFonts w:ascii="Arial" w:hAnsi="Arial" w:cs="Arial"/>
        <w:sz w:val="20"/>
      </w:rPr>
      <w:tab/>
    </w:r>
    <w:r w:rsidRPr="007A6E1D">
      <w:rPr>
        <w:rFonts w:ascii="Arial" w:hAnsi="Arial" w:cs="Arial"/>
        <w:sz w:val="20"/>
      </w:rPr>
      <w:tab/>
      <w:t>Shall be loop feed</w:t>
    </w:r>
    <w:r w:rsidRPr="007A6E1D">
      <w:rPr>
        <w:rFonts w:ascii="Arial" w:hAnsi="Arial" w:cs="Arial"/>
        <w:sz w:val="20"/>
      </w:rPr>
      <w:noBreakHyphen/>
      <w:t>through type with six two-piece bushing wells with inserts (200 amp if size allows).</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6.</w:t>
    </w:r>
    <w:r w:rsidRPr="007A6E1D">
      <w:rPr>
        <w:rFonts w:ascii="Arial" w:hAnsi="Arial" w:cs="Arial"/>
        <w:sz w:val="20"/>
      </w:rPr>
      <w:tab/>
    </w:r>
    <w:r w:rsidRPr="007A6E1D">
      <w:rPr>
        <w:rFonts w:ascii="Arial" w:hAnsi="Arial" w:cs="Arial"/>
        <w:sz w:val="20"/>
      </w:rPr>
      <w:tab/>
      <w:t>Internal leads shall be of sufficient length to permit field replacement of bushings without opening the tank.</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7.</w:t>
    </w:r>
    <w:r w:rsidRPr="007A6E1D">
      <w:rPr>
        <w:rFonts w:ascii="Arial" w:hAnsi="Arial" w:cs="Arial"/>
        <w:sz w:val="20"/>
      </w:rPr>
      <w:tab/>
    </w:r>
    <w:r w:rsidRPr="007A6E1D">
      <w:rPr>
        <w:rFonts w:ascii="Arial" w:hAnsi="Arial" w:cs="Arial"/>
        <w:sz w:val="20"/>
      </w:rPr>
      <w:tab/>
      <w:t>Transformer paint color shall be Munsell Green # 7GY3.29/1.5</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8.</w:t>
    </w:r>
    <w:r w:rsidRPr="007A6E1D">
      <w:rPr>
        <w:rFonts w:ascii="Arial" w:hAnsi="Arial" w:cs="Arial"/>
        <w:sz w:val="20"/>
      </w:rPr>
      <w:tab/>
    </w:r>
    <w:r w:rsidRPr="007A6E1D">
      <w:rPr>
        <w:rFonts w:ascii="Arial" w:hAnsi="Arial" w:cs="Arial"/>
        <w:sz w:val="20"/>
      </w:rPr>
      <w:tab/>
    </w:r>
    <w:r w:rsidRPr="007A6E1D">
      <w:rPr>
        <w:rFonts w:ascii="Arial" w:hAnsi="Arial" w:cs="Arial"/>
        <w:sz w:val="20"/>
        <w:u w:val="single"/>
      </w:rPr>
      <w:t>Accessories:</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1.</w:t>
    </w:r>
    <w:r w:rsidRPr="007A6E1D">
      <w:rPr>
        <w:rFonts w:ascii="Arial" w:hAnsi="Arial" w:cs="Arial"/>
        <w:sz w:val="20"/>
      </w:rPr>
      <w:tab/>
    </w:r>
    <w:r w:rsidRPr="007A6E1D">
      <w:rPr>
        <w:rFonts w:ascii="Arial" w:hAnsi="Arial" w:cs="Arial"/>
        <w:sz w:val="20"/>
      </w:rPr>
      <w:tab/>
      <w:t>Liquid level gauge</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2.</w:t>
    </w:r>
    <w:r w:rsidRPr="007A6E1D">
      <w:rPr>
        <w:rFonts w:ascii="Arial" w:hAnsi="Arial" w:cs="Arial"/>
        <w:sz w:val="20"/>
      </w:rPr>
      <w:tab/>
    </w:r>
    <w:r w:rsidRPr="007A6E1D">
      <w:rPr>
        <w:rFonts w:ascii="Arial" w:hAnsi="Arial" w:cs="Arial"/>
        <w:sz w:val="20"/>
      </w:rPr>
      <w:tab/>
      <w:t>Vacuum pressure gauge and valve</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3.</w:t>
    </w:r>
    <w:r w:rsidRPr="007A6E1D">
      <w:rPr>
        <w:rFonts w:ascii="Arial" w:hAnsi="Arial" w:cs="Arial"/>
        <w:sz w:val="20"/>
      </w:rPr>
      <w:tab/>
    </w:r>
    <w:r w:rsidRPr="007A6E1D">
      <w:rPr>
        <w:rFonts w:ascii="Arial" w:hAnsi="Arial" w:cs="Arial"/>
        <w:sz w:val="20"/>
      </w:rPr>
      <w:tab/>
      <w:t>Drain valve with a built</w:t>
    </w:r>
    <w:r w:rsidRPr="007A6E1D">
      <w:rPr>
        <w:rFonts w:ascii="Arial" w:hAnsi="Arial" w:cs="Arial"/>
        <w:sz w:val="20"/>
      </w:rPr>
      <w:noBreakHyphen/>
      <w:t>in sampling device</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4.</w:t>
    </w:r>
    <w:r w:rsidRPr="007A6E1D">
      <w:rPr>
        <w:rFonts w:ascii="Arial" w:hAnsi="Arial" w:cs="Arial"/>
        <w:sz w:val="20"/>
      </w:rPr>
      <w:tab/>
    </w:r>
    <w:r w:rsidRPr="007A6E1D">
      <w:rPr>
        <w:rFonts w:ascii="Arial" w:hAnsi="Arial" w:cs="Arial"/>
        <w:sz w:val="20"/>
      </w:rPr>
      <w:tab/>
      <w:t>Upper filling plug</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5.</w:t>
    </w:r>
    <w:r w:rsidRPr="007A6E1D">
      <w:rPr>
        <w:rFonts w:ascii="Arial" w:hAnsi="Arial" w:cs="Arial"/>
        <w:sz w:val="20"/>
      </w:rPr>
      <w:tab/>
    </w:r>
    <w:r w:rsidRPr="007A6E1D">
      <w:rPr>
        <w:rFonts w:ascii="Arial" w:hAnsi="Arial" w:cs="Arial"/>
        <w:sz w:val="20"/>
      </w:rPr>
      <w:tab/>
      <w:t>Pressure</w:t>
    </w:r>
    <w:r w:rsidRPr="007A6E1D">
      <w:rPr>
        <w:rFonts w:ascii="Arial" w:hAnsi="Arial" w:cs="Arial"/>
        <w:sz w:val="20"/>
      </w:rPr>
      <w:noBreakHyphen/>
      <w:t>relief valve</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6.</w:t>
    </w:r>
    <w:r w:rsidRPr="007A6E1D">
      <w:rPr>
        <w:rFonts w:ascii="Arial" w:hAnsi="Arial" w:cs="Arial"/>
        <w:sz w:val="20"/>
      </w:rPr>
      <w:tab/>
    </w:r>
    <w:r w:rsidRPr="007A6E1D">
      <w:rPr>
        <w:rFonts w:ascii="Arial" w:hAnsi="Arial" w:cs="Arial"/>
        <w:sz w:val="20"/>
      </w:rPr>
      <w:tab/>
      <w:t>Welded steel tank</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152" w:hanging="1152"/>
      <w:rPr>
        <w:rFonts w:ascii="Arial" w:hAnsi="Arial" w:cs="Arial"/>
        <w:sz w:val="20"/>
      </w:rPr>
    </w:pPr>
    <w:r w:rsidRPr="007A6E1D">
      <w:rPr>
        <w:rFonts w:ascii="Arial" w:hAnsi="Arial" w:cs="Arial"/>
        <w:sz w:val="20"/>
      </w:rPr>
      <w:tab/>
    </w:r>
    <w:r w:rsidRPr="007A6E1D">
      <w:rPr>
        <w:rFonts w:ascii="Arial" w:hAnsi="Arial" w:cs="Arial"/>
        <w:sz w:val="20"/>
      </w:rPr>
      <w:tab/>
      <w:t xml:space="preserve"> 7.</w:t>
    </w:r>
    <w:r w:rsidRPr="007A6E1D">
      <w:rPr>
        <w:rFonts w:ascii="Arial" w:hAnsi="Arial" w:cs="Arial"/>
        <w:sz w:val="20"/>
      </w:rPr>
      <w:tab/>
    </w:r>
    <w:r w:rsidRPr="007A6E1D">
      <w:rPr>
        <w:rFonts w:ascii="Arial" w:hAnsi="Arial" w:cs="Arial"/>
        <w:sz w:val="20"/>
      </w:rPr>
      <w:tab/>
      <w:t xml:space="preserve">Lifting lugs and </w:t>
    </w:r>
    <w:r w:rsidR="001341D8" w:rsidRPr="007A6E1D">
      <w:rPr>
        <w:rFonts w:ascii="Arial" w:hAnsi="Arial" w:cs="Arial"/>
        <w:sz w:val="20"/>
      </w:rPr>
      <w:t>skid</w:t>
    </w:r>
    <w:r w:rsidR="001341D8">
      <w:rPr>
        <w:rFonts w:ascii="Arial" w:hAnsi="Arial" w:cs="Arial"/>
        <w:sz w:val="20"/>
      </w:rPr>
      <w:t xml:space="preserve"> c</w:t>
    </w:r>
    <w:r w:rsidRPr="007A6E1D">
      <w:rPr>
        <w:rFonts w:ascii="Arial" w:hAnsi="Arial" w:cs="Arial"/>
        <w:sz w:val="20"/>
      </w:rPr>
      <w:t>a</w:t>
    </w:r>
    <w:r w:rsidR="001341D8">
      <w:rPr>
        <w:rFonts w:ascii="Arial" w:hAnsi="Arial" w:cs="Arial"/>
        <w:sz w:val="20"/>
      </w:rPr>
      <w:t>pa</w:t>
    </w:r>
    <w:r w:rsidRPr="007A6E1D">
      <w:rPr>
        <w:rFonts w:ascii="Arial" w:hAnsi="Arial" w:cs="Arial"/>
        <w:sz w:val="20"/>
      </w:rPr>
      <w:t>ble in all directions</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7A6E1D">
      <w:rPr>
        <w:rFonts w:ascii="Arial" w:hAnsi="Arial" w:cs="Arial"/>
        <w:sz w:val="20"/>
      </w:rPr>
      <w:t xml:space="preserve"> 4.</w:t>
    </w:r>
    <w:r w:rsidRPr="007A6E1D">
      <w:rPr>
        <w:rFonts w:ascii="Arial" w:hAnsi="Arial" w:cs="Arial"/>
        <w:sz w:val="20"/>
      </w:rPr>
      <w:tab/>
    </w:r>
    <w:r w:rsidRPr="007A6E1D">
      <w:rPr>
        <w:rFonts w:ascii="Arial" w:hAnsi="Arial" w:cs="Arial"/>
        <w:sz w:val="20"/>
      </w:rPr>
      <w:tab/>
    </w:r>
    <w:r w:rsidRPr="007A6E1D">
      <w:rPr>
        <w:rFonts w:ascii="Arial" w:hAnsi="Arial" w:cs="Arial"/>
        <w:sz w:val="20"/>
        <w:u w:val="single"/>
      </w:rPr>
      <w:t>ADDITIONAL SPECIFICATIONS FOR INDOOR TRANSFORMERS ONLY:</w:t>
    </w: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p w:rsidR="00FA2DC3" w:rsidRPr="007A6E1D" w:rsidRDefault="00FA2DC3" w:rsidP="00FA2D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rPr>
        <w:rFonts w:ascii="Arial" w:hAnsi="Arial" w:cs="Arial"/>
        <w:sz w:val="20"/>
      </w:rPr>
    </w:pPr>
    <w:r w:rsidRPr="007A6E1D">
      <w:rPr>
        <w:rFonts w:ascii="Arial" w:hAnsi="Arial" w:cs="Arial"/>
        <w:sz w:val="20"/>
      </w:rPr>
      <w:tab/>
      <w:t xml:space="preserve"> 1.</w:t>
    </w:r>
    <w:r w:rsidRPr="007A6E1D">
      <w:rPr>
        <w:rFonts w:ascii="Arial" w:hAnsi="Arial" w:cs="Arial"/>
        <w:sz w:val="20"/>
      </w:rPr>
      <w:tab/>
    </w:r>
    <w:r w:rsidRPr="007A6E1D">
      <w:rPr>
        <w:rFonts w:ascii="Arial" w:hAnsi="Arial" w:cs="Arial"/>
        <w:sz w:val="20"/>
      </w:rPr>
      <w:tab/>
      <w:t>Transformer paint color shall be coordinated to match switchgear color.</w:t>
    </w:r>
  </w:p>
  <w:p w:rsidR="00EE5ACE" w:rsidRPr="007A6E1D" w:rsidRDefault="00EE5ACE" w:rsidP="007A6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ACE" w:rsidRPr="007A6E1D" w:rsidRDefault="007A6E1D">
    <w:pPr>
      <w:pStyle w:val="Header"/>
      <w:rPr>
        <w:rFonts w:ascii="Arial" w:hAnsi="Arial"/>
        <w:b/>
        <w:szCs w:val="24"/>
      </w:rPr>
    </w:pPr>
    <w:r w:rsidRPr="007A6E1D">
      <w:rPr>
        <w:rFonts w:ascii="Arial" w:hAnsi="Arial"/>
        <w:b/>
        <w:szCs w:val="24"/>
      </w:rPr>
      <w:t>2</w:t>
    </w:r>
    <w:r w:rsidR="00EE5ACE" w:rsidRPr="007A6E1D">
      <w:rPr>
        <w:rFonts w:ascii="Arial" w:hAnsi="Arial"/>
        <w:b/>
        <w:szCs w:val="24"/>
      </w:rPr>
      <w:t>6</w:t>
    </w:r>
    <w:r w:rsidRPr="007A6E1D">
      <w:rPr>
        <w:rFonts w:ascii="Arial" w:hAnsi="Arial"/>
        <w:b/>
        <w:szCs w:val="24"/>
      </w:rPr>
      <w:t>1</w:t>
    </w:r>
    <w:r w:rsidR="00EE5ACE" w:rsidRPr="007A6E1D">
      <w:rPr>
        <w:rFonts w:ascii="Arial" w:hAnsi="Arial"/>
        <w:b/>
        <w:szCs w:val="24"/>
      </w:rPr>
      <w:t>2</w:t>
    </w:r>
    <w:r w:rsidRPr="007A6E1D">
      <w:rPr>
        <w:rFonts w:ascii="Arial" w:hAnsi="Arial"/>
        <w:b/>
        <w:szCs w:val="24"/>
      </w:rPr>
      <w:t>0</w:t>
    </w:r>
    <w:r w:rsidR="00EE5ACE" w:rsidRPr="007A6E1D">
      <w:rPr>
        <w:rFonts w:ascii="Arial" w:hAnsi="Arial"/>
        <w:b/>
        <w:szCs w:val="24"/>
      </w:rPr>
      <w:t>0S01 TRANSFORMER SPECIFICATIONS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hyphenationZone w:val="95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70"/>
    <w:rsid w:val="00064201"/>
    <w:rsid w:val="000C2BA0"/>
    <w:rsid w:val="0010755A"/>
    <w:rsid w:val="00113C43"/>
    <w:rsid w:val="001279D9"/>
    <w:rsid w:val="001341D8"/>
    <w:rsid w:val="002C5194"/>
    <w:rsid w:val="002E64CD"/>
    <w:rsid w:val="002F4ABB"/>
    <w:rsid w:val="00360715"/>
    <w:rsid w:val="0050139D"/>
    <w:rsid w:val="00565125"/>
    <w:rsid w:val="00634570"/>
    <w:rsid w:val="006918F0"/>
    <w:rsid w:val="006D178D"/>
    <w:rsid w:val="00756435"/>
    <w:rsid w:val="007A6E1D"/>
    <w:rsid w:val="00904F65"/>
    <w:rsid w:val="00A6705A"/>
    <w:rsid w:val="00A825D5"/>
    <w:rsid w:val="00A83B26"/>
    <w:rsid w:val="00A906AC"/>
    <w:rsid w:val="00B6315A"/>
    <w:rsid w:val="00C11080"/>
    <w:rsid w:val="00C962DE"/>
    <w:rsid w:val="00DE4A8A"/>
    <w:rsid w:val="00E4280F"/>
    <w:rsid w:val="00EE5ACE"/>
    <w:rsid w:val="00F146D1"/>
    <w:rsid w:val="00FA2DC3"/>
    <w:rsid w:val="00FF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FBA6E43-CC15-4DE9-B592-D806019E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pPr>
    <w:rPr>
      <w:rFonts w:ascii="Times New Roman" w:hAnsi="Times New Roman"/>
      <w:b/>
    </w:rPr>
  </w:style>
  <w:style w:type="paragraph" w:styleId="Heading2">
    <w:name w:val="heading 2"/>
    <w:basedOn w:val="Normal"/>
    <w:next w:val="Normal"/>
    <w:qFormat/>
    <w:pPr>
      <w:keepNext/>
      <w:tabs>
        <w:tab w:val="left" w:pos="288"/>
        <w:tab w:val="left" w:pos="576"/>
        <w:tab w:val="left" w:pos="864"/>
        <w:tab w:val="left" w:pos="1152"/>
        <w:tab w:val="left" w:pos="1440"/>
        <w:tab w:val="left" w:pos="1728"/>
        <w:tab w:val="left" w:pos="2016"/>
        <w:tab w:val="left" w:pos="2304"/>
        <w:tab w:val="left" w:pos="2592"/>
        <w:tab w:val="left" w:pos="2880"/>
        <w:tab w:val="left" w:pos="3168"/>
        <w:tab w:val="right" w:pos="9360"/>
        <w:tab w:val="left" w:pos="10368"/>
        <w:tab w:val="left" w:pos="10656"/>
      </w:tabs>
      <w:suppressAutoHyphens/>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FA2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DC3"/>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36213-33EE-4F10-B6B7-208A4A60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3267</Characters>
  <Application>Microsoft Office Word</Application>
  <DocSecurity>0</DocSecurity>
  <Lines>88</Lines>
  <Paragraphs>57</Paragraphs>
  <ScaleCrop>false</ScaleCrop>
  <HeadingPairs>
    <vt:vector size="2" baseType="variant">
      <vt:variant>
        <vt:lpstr>Title</vt:lpstr>
      </vt:variant>
      <vt:variant>
        <vt:i4>1</vt:i4>
      </vt:variant>
    </vt:vector>
  </HeadingPairs>
  <TitlesOfParts>
    <vt:vector size="1" baseType="lpstr">
      <vt:lpstr>UK Standards [16320S01]</vt:lpstr>
    </vt:vector>
  </TitlesOfParts>
  <Company>UK</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Standards [16320S01]</dc:title>
  <dc:subject>Transformers Medium Voltage</dc:subject>
  <dc:creator>RMN</dc:creator>
  <dc:description>REVS DJG 11-01-88; RLM 02-09-89; MB 01-10-91; MB 11-13-01; MB 03-25-14</dc:description>
  <cp:lastModifiedBy>Walton, Angela</cp:lastModifiedBy>
  <cp:revision>4</cp:revision>
  <dcterms:created xsi:type="dcterms:W3CDTF">2018-03-19T14:50:00Z</dcterms:created>
  <dcterms:modified xsi:type="dcterms:W3CDTF">2018-03-19T14:51:00Z</dcterms:modified>
</cp:coreProperties>
</file>