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8B79" w14:textId="77777777" w:rsidR="00663F1A" w:rsidRDefault="00663F1A">
      <w:pPr>
        <w:spacing w:before="19"/>
        <w:ind w:left="2219"/>
        <w:rPr>
          <w:b/>
          <w:sz w:val="32"/>
          <w:szCs w:val="32"/>
          <w:u w:val="single"/>
        </w:rPr>
      </w:pPr>
    </w:p>
    <w:p w14:paraId="3B7257F4" w14:textId="77777777" w:rsidR="009C6931" w:rsidRPr="00663F1A" w:rsidRDefault="00BF2886">
      <w:pPr>
        <w:spacing w:before="19"/>
        <w:ind w:left="2219"/>
        <w:rPr>
          <w:b/>
          <w:sz w:val="32"/>
          <w:szCs w:val="32"/>
          <w:u w:val="single"/>
        </w:rPr>
      </w:pPr>
      <w:r w:rsidRPr="00663F1A">
        <w:rPr>
          <w:b/>
          <w:sz w:val="32"/>
          <w:szCs w:val="32"/>
          <w:u w:val="single"/>
        </w:rPr>
        <w:t>View Your Own Position Description</w:t>
      </w:r>
    </w:p>
    <w:p w14:paraId="2CA511EB" w14:textId="77777777" w:rsidR="009C6931" w:rsidRDefault="009C6931">
      <w:pPr>
        <w:pStyle w:val="BodyText"/>
        <w:spacing w:before="11"/>
        <w:rPr>
          <w:sz w:val="21"/>
        </w:rPr>
      </w:pPr>
    </w:p>
    <w:p w14:paraId="53AD3BE3" w14:textId="77777777" w:rsidR="009C6931" w:rsidRDefault="00BF288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0"/>
        <w:jc w:val="left"/>
      </w:pPr>
      <w:r>
        <w:t>Navigate to either of these</w:t>
      </w:r>
      <w:r>
        <w:rPr>
          <w:spacing w:val="-12"/>
        </w:rPr>
        <w:t xml:space="preserve"> </w:t>
      </w:r>
      <w:r>
        <w:t>links:</w:t>
      </w:r>
    </w:p>
    <w:p w14:paraId="37DF534D" w14:textId="77777777" w:rsidR="009C6931" w:rsidRDefault="00D94BE3">
      <w:pPr>
        <w:pStyle w:val="ListParagraph"/>
        <w:numPr>
          <w:ilvl w:val="1"/>
          <w:numId w:val="1"/>
        </w:numPr>
        <w:tabs>
          <w:tab w:val="left" w:pos="1540"/>
        </w:tabs>
        <w:ind w:hanging="361"/>
      </w:pPr>
      <w:hyperlink r:id="rId8">
        <w:r w:rsidR="00BF2886">
          <w:rPr>
            <w:color w:val="0000FF"/>
            <w:u w:val="single" w:color="0000FF"/>
          </w:rPr>
          <w:t>https://ukjobs.uky.edu/hr/logi</w:t>
        </w:r>
      </w:hyperlink>
      <w:r w:rsidR="00BF2886">
        <w:rPr>
          <w:color w:val="0000FF"/>
          <w:u w:val="single" w:color="0000FF"/>
        </w:rPr>
        <w:t xml:space="preserve">n  </w:t>
      </w:r>
      <w:r w:rsidR="00BF2886">
        <w:rPr>
          <w:color w:val="0000FF"/>
        </w:rPr>
        <w:t xml:space="preserve"> </w:t>
      </w:r>
      <w:r w:rsidR="00BF2886">
        <w:t>(Save this link to your favorites for quick</w:t>
      </w:r>
      <w:r w:rsidR="00BF2886">
        <w:rPr>
          <w:spacing w:val="-33"/>
        </w:rPr>
        <w:t xml:space="preserve"> </w:t>
      </w:r>
      <w:r w:rsidR="00BF2886">
        <w:t>access.)</w:t>
      </w:r>
    </w:p>
    <w:p w14:paraId="0D8B70AA" w14:textId="77777777" w:rsidR="009C6931" w:rsidRDefault="00D94BE3">
      <w:pPr>
        <w:pStyle w:val="ListParagraph"/>
        <w:numPr>
          <w:ilvl w:val="1"/>
          <w:numId w:val="1"/>
        </w:numPr>
        <w:tabs>
          <w:tab w:val="left" w:pos="1541"/>
        </w:tabs>
        <w:ind w:right="223"/>
      </w:pPr>
      <w:hyperlink r:id="rId9">
        <w:r w:rsidR="00BF2886">
          <w:rPr>
            <w:color w:val="0000FF"/>
            <w:u w:val="single" w:color="0000FF"/>
          </w:rPr>
          <w:t>http://www.uky.edu/hr/employment/hiring-officials</w:t>
        </w:r>
      </w:hyperlink>
      <w:r w:rsidR="00BF2886">
        <w:rPr>
          <w:color w:val="0000FF"/>
        </w:rPr>
        <w:t xml:space="preserve"> </w:t>
      </w:r>
      <w:r w:rsidR="00BF2886">
        <w:t>(This is the UK HR Employment website.)</w:t>
      </w:r>
    </w:p>
    <w:p w14:paraId="396DEC5F" w14:textId="298E9F85" w:rsidR="009C6931" w:rsidRDefault="00BF2886">
      <w:pPr>
        <w:pStyle w:val="ListParagraph"/>
        <w:numPr>
          <w:ilvl w:val="2"/>
          <w:numId w:val="1"/>
        </w:numPr>
        <w:tabs>
          <w:tab w:val="left" w:pos="2260"/>
        </w:tabs>
        <w:ind w:hanging="285"/>
      </w:pPr>
      <w:r>
        <w:t>On the Hiring Officials page, click on the box</w:t>
      </w:r>
      <w:r>
        <w:rPr>
          <w:spacing w:val="-20"/>
        </w:rPr>
        <w:t xml:space="preserve"> </w:t>
      </w:r>
      <w:r>
        <w:t>below</w:t>
      </w:r>
      <w:r w:rsidR="00155171">
        <w:t xml:space="preserve"> located on the right side of the page</w:t>
      </w:r>
      <w:r>
        <w:t>:</w:t>
      </w:r>
    </w:p>
    <w:p w14:paraId="4911BE58" w14:textId="7186042D" w:rsidR="009C6931" w:rsidRDefault="00155171">
      <w:pPr>
        <w:pStyle w:val="BodyText"/>
        <w:ind w:left="2080"/>
        <w:rPr>
          <w:sz w:val="20"/>
        </w:rPr>
      </w:pPr>
      <w:r>
        <w:rPr>
          <w:noProof/>
        </w:rPr>
        <w:drawing>
          <wp:inline distT="0" distB="0" distL="0" distR="0" wp14:anchorId="3D5B1507" wp14:editId="594645CB">
            <wp:extent cx="2790825" cy="515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9221" cy="52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01AE6" w14:textId="77777777" w:rsidR="009C6931" w:rsidRDefault="009C6931">
      <w:pPr>
        <w:pStyle w:val="BodyText"/>
        <w:spacing w:before="6"/>
        <w:rPr>
          <w:sz w:val="21"/>
        </w:rPr>
      </w:pPr>
    </w:p>
    <w:p w14:paraId="0CD4B6BC" w14:textId="44A58762" w:rsidR="009C6931" w:rsidRDefault="00BF2886">
      <w:pPr>
        <w:pStyle w:val="ListParagraph"/>
        <w:numPr>
          <w:ilvl w:val="0"/>
          <w:numId w:val="1"/>
        </w:numPr>
        <w:tabs>
          <w:tab w:val="left" w:pos="821"/>
        </w:tabs>
        <w:ind w:left="820" w:hanging="360"/>
        <w:jc w:val="left"/>
      </w:pPr>
      <w:r>
        <w:t>Select “</w:t>
      </w:r>
      <w:r>
        <w:rPr>
          <w:u w:val="single"/>
        </w:rPr>
        <w:t xml:space="preserve">Click here to log in using your </w:t>
      </w:r>
      <w:r>
        <w:rPr>
          <w:b/>
          <w:color w:val="0066FF"/>
          <w:u w:val="single" w:color="000000"/>
        </w:rPr>
        <w:t>Link Blue</w:t>
      </w:r>
      <w:r>
        <w:rPr>
          <w:b/>
          <w:u w:val="single"/>
        </w:rPr>
        <w:t xml:space="preserve"> </w:t>
      </w:r>
      <w:r>
        <w:rPr>
          <w:u w:val="single"/>
        </w:rPr>
        <w:t>Account</w:t>
      </w:r>
      <w:r>
        <w:t>”.  Do not sign in under “Guest</w:t>
      </w:r>
      <w:r>
        <w:rPr>
          <w:spacing w:val="-34"/>
        </w:rPr>
        <w:t xml:space="preserve"> </w:t>
      </w:r>
      <w:r>
        <w:t>Users”</w:t>
      </w:r>
      <w:r w:rsidR="00D94BE3">
        <w:t>:</w:t>
      </w:r>
      <w:bookmarkStart w:id="0" w:name="_GoBack"/>
      <w:bookmarkEnd w:id="0"/>
    </w:p>
    <w:p w14:paraId="30C01132" w14:textId="486A3221" w:rsidR="00E41998" w:rsidRDefault="00E41998" w:rsidP="00E41998">
      <w:pPr>
        <w:pStyle w:val="ListParagraph"/>
        <w:tabs>
          <w:tab w:val="left" w:pos="821"/>
        </w:tabs>
        <w:ind w:left="820" w:firstLine="0"/>
      </w:pPr>
      <w:r>
        <w:tab/>
      </w:r>
      <w:r>
        <w:tab/>
      </w:r>
      <w:r>
        <w:tab/>
      </w:r>
      <w:r>
        <w:rPr>
          <w:noProof/>
          <w:sz w:val="14"/>
        </w:rPr>
        <w:drawing>
          <wp:inline distT="0" distB="0" distL="0" distR="0" wp14:anchorId="3985BF56" wp14:editId="5B0A0DA6">
            <wp:extent cx="2675890" cy="2238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30138" w14:textId="4D85FA40" w:rsidR="009C6931" w:rsidRDefault="009C6931">
      <w:pPr>
        <w:pStyle w:val="BodyText"/>
        <w:spacing w:before="12"/>
        <w:rPr>
          <w:sz w:val="14"/>
        </w:rPr>
      </w:pPr>
    </w:p>
    <w:p w14:paraId="7202A0A6" w14:textId="6878754A" w:rsidR="009C6931" w:rsidRDefault="00BF2886">
      <w:pPr>
        <w:pStyle w:val="ListParagraph"/>
        <w:numPr>
          <w:ilvl w:val="0"/>
          <w:numId w:val="1"/>
        </w:numPr>
        <w:tabs>
          <w:tab w:val="left" w:pos="820"/>
        </w:tabs>
        <w:spacing w:before="56"/>
        <w:ind w:right="110" w:hanging="360"/>
        <w:jc w:val="left"/>
      </w:pPr>
      <w:r>
        <w:t>In the top</w:t>
      </w:r>
      <w:r w:rsidR="00363C69">
        <w:t>-l</w:t>
      </w:r>
      <w:r w:rsidR="00155171">
        <w:t>eft</w:t>
      </w:r>
      <w:r>
        <w:t xml:space="preserve"> </w:t>
      </w:r>
      <w:r w:rsidR="00155171">
        <w:t>corner of the screen</w:t>
      </w:r>
      <w:r>
        <w:rPr>
          <w:spacing w:val="-3"/>
        </w:rPr>
        <w:t xml:space="preserve">, </w:t>
      </w:r>
      <w:r w:rsidR="00155171">
        <w:rPr>
          <w:spacing w:val="-3"/>
        </w:rPr>
        <w:t xml:space="preserve">click the three dots and </w:t>
      </w:r>
      <w:r w:rsidR="00D94BE3">
        <w:rPr>
          <w:spacing w:val="-3"/>
        </w:rPr>
        <w:t>then</w:t>
      </w:r>
      <w:r>
        <w:t xml:space="preserve"> </w:t>
      </w:r>
      <w:r>
        <w:rPr>
          <w:spacing w:val="-3"/>
        </w:rPr>
        <w:t>“Position</w:t>
      </w:r>
      <w:r w:rsidR="00155171">
        <w:rPr>
          <w:spacing w:val="-3"/>
        </w:rPr>
        <w:t>s</w:t>
      </w:r>
      <w:r>
        <w:rPr>
          <w:spacing w:val="-3"/>
        </w:rPr>
        <w:t>”</w:t>
      </w:r>
      <w:r w:rsidR="00D94BE3">
        <w:rPr>
          <w:spacing w:val="-3"/>
        </w:rPr>
        <w:t>:</w:t>
      </w:r>
      <w:r>
        <w:rPr>
          <w:spacing w:val="-3"/>
        </w:rPr>
        <w:t xml:space="preserve"> </w:t>
      </w:r>
      <w:r w:rsidR="00D94BE3">
        <w:rPr>
          <w:spacing w:val="-3"/>
        </w:rPr>
        <w:t xml:space="preserve"> </w:t>
      </w:r>
    </w:p>
    <w:p w14:paraId="264CC977" w14:textId="77777777" w:rsidR="00E41998" w:rsidRDefault="00E41998" w:rsidP="00E41998">
      <w:pPr>
        <w:pStyle w:val="ListParagraph"/>
        <w:tabs>
          <w:tab w:val="left" w:pos="820"/>
        </w:tabs>
        <w:spacing w:before="56"/>
        <w:ind w:left="819" w:right="110" w:firstLine="0"/>
        <w:jc w:val="right"/>
      </w:pPr>
    </w:p>
    <w:p w14:paraId="24C4D424" w14:textId="52AA58F3" w:rsidR="009C6931" w:rsidRDefault="00263D25" w:rsidP="00155171">
      <w:pPr>
        <w:jc w:val="center"/>
      </w:pPr>
      <w:r>
        <w:rPr>
          <w:noProof/>
        </w:rPr>
        <w:pict w14:anchorId="50510394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76.5pt;margin-top:57.25pt;width:63.75pt;height:21.75pt;z-index:251659264" fillcolor="#f79646 [3209]" strokecolor="#f2f2f2 [3041]" strokeweight="3pt">
            <v:shadow on="t" type="perspective" color="#974706 [1609]" opacity=".5" offset="1pt" offset2="-1pt"/>
          </v:shape>
        </w:pict>
      </w:r>
      <w:r w:rsidR="00155171">
        <w:rPr>
          <w:noProof/>
        </w:rPr>
        <w:drawing>
          <wp:inline distT="0" distB="0" distL="0" distR="0" wp14:anchorId="5CE2D494" wp14:editId="7E3D69D2">
            <wp:extent cx="2476500" cy="1172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8883" cy="117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30E0" w14:textId="1D16EFF9" w:rsidR="00D94BE3" w:rsidRDefault="00D94BE3" w:rsidP="00155171">
      <w:pPr>
        <w:jc w:val="center"/>
      </w:pPr>
      <w:r>
        <w:t>Once selected,</w:t>
      </w:r>
      <w:r>
        <w:rPr>
          <w:spacing w:val="-8"/>
        </w:rPr>
        <w:t xml:space="preserve"> </w:t>
      </w:r>
      <w:r>
        <w:t>the menu bar on the top of the screen should change from blue to</w:t>
      </w:r>
      <w:r>
        <w:rPr>
          <w:spacing w:val="-11"/>
        </w:rPr>
        <w:t xml:space="preserve"> </w:t>
      </w:r>
      <w:r>
        <w:t>orange.</w:t>
      </w:r>
    </w:p>
    <w:p w14:paraId="5448634E" w14:textId="77777777" w:rsidR="00155171" w:rsidRDefault="00155171"/>
    <w:p w14:paraId="6B9749DE" w14:textId="09B0311F" w:rsidR="009C6931" w:rsidRDefault="00BF2886">
      <w:pPr>
        <w:pStyle w:val="ListParagraph"/>
        <w:numPr>
          <w:ilvl w:val="0"/>
          <w:numId w:val="1"/>
        </w:numPr>
        <w:tabs>
          <w:tab w:val="left" w:pos="481"/>
        </w:tabs>
        <w:spacing w:before="37"/>
        <w:ind w:left="480" w:hanging="360"/>
        <w:jc w:val="left"/>
      </w:pPr>
      <w:r>
        <w:t>Confirm you are logged in as an</w:t>
      </w:r>
      <w:r>
        <w:rPr>
          <w:spacing w:val="-19"/>
        </w:rPr>
        <w:t xml:space="preserve"> </w:t>
      </w:r>
      <w:r>
        <w:t>Employee</w:t>
      </w:r>
      <w:r w:rsidR="00231985">
        <w:t xml:space="preserve"> by checking your user group setting located at the top</w:t>
      </w:r>
      <w:r w:rsidR="00D94BE3">
        <w:t>-</w:t>
      </w:r>
      <w:r w:rsidR="00231985">
        <w:t>right of the screen</w:t>
      </w:r>
      <w:r>
        <w:t>:</w:t>
      </w:r>
    </w:p>
    <w:p w14:paraId="05DAABA4" w14:textId="7FA8006C" w:rsidR="00E41998" w:rsidRDefault="00E41998" w:rsidP="00E41998">
      <w:pPr>
        <w:pStyle w:val="ListParagraph"/>
        <w:tabs>
          <w:tab w:val="left" w:pos="481"/>
        </w:tabs>
        <w:spacing w:before="37"/>
        <w:ind w:left="1540" w:firstLine="0"/>
      </w:pPr>
      <w:r>
        <w:rPr>
          <w:noProof/>
          <w:sz w:val="19"/>
        </w:rPr>
        <w:lastRenderedPageBreak/>
        <w:pict w14:anchorId="50510394">
          <v:shape id="_x0000_s1036" type="#_x0000_t13" style="position:absolute;left:0;text-align:left;margin-left:187.7pt;margin-top:39.95pt;width:50pt;height:27.6pt;rotation:270;z-index:25166131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19"/>
        </w:rPr>
        <w:pict w14:anchorId="50510394">
          <v:shape id="_x0000_s1035" type="#_x0000_t13" style="position:absolute;left:0;text-align:left;margin-left:322.5pt;margin-top:54.75pt;width:48.75pt;height:18pt;rotation:180;z-index:25166028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drawing>
          <wp:inline distT="0" distB="0" distL="0" distR="0" wp14:anchorId="6456A5A2" wp14:editId="6B1D368E">
            <wp:extent cx="3819525" cy="10605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0974" cy="106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BA31" w14:textId="72AE610A" w:rsidR="009C6931" w:rsidRDefault="009C6931">
      <w:pPr>
        <w:pStyle w:val="BodyText"/>
      </w:pPr>
    </w:p>
    <w:p w14:paraId="7868BD0B" w14:textId="0F0C325A" w:rsidR="009C6931" w:rsidRDefault="009C6931">
      <w:pPr>
        <w:pStyle w:val="BodyText"/>
        <w:spacing w:before="2"/>
        <w:rPr>
          <w:sz w:val="19"/>
        </w:rPr>
      </w:pPr>
    </w:p>
    <w:p w14:paraId="652947A1" w14:textId="1F34EDA9" w:rsidR="009C6931" w:rsidRDefault="00BF2886">
      <w:pPr>
        <w:pStyle w:val="ListParagraph"/>
        <w:numPr>
          <w:ilvl w:val="0"/>
          <w:numId w:val="1"/>
        </w:numPr>
        <w:tabs>
          <w:tab w:val="left" w:pos="481"/>
        </w:tabs>
        <w:ind w:left="480"/>
        <w:jc w:val="left"/>
      </w:pPr>
      <w:r>
        <w:t>Select “My</w:t>
      </w:r>
      <w:r>
        <w:rPr>
          <w:spacing w:val="-7"/>
        </w:rPr>
        <w:t xml:space="preserve"> </w:t>
      </w:r>
      <w:r>
        <w:t>Profile”:</w:t>
      </w:r>
    </w:p>
    <w:p w14:paraId="7BADD668" w14:textId="062D4798" w:rsidR="009C6931" w:rsidRDefault="00DC5F6D">
      <w:pPr>
        <w:pStyle w:val="BodyText"/>
        <w:spacing w:before="7"/>
        <w:rPr>
          <w:sz w:val="20"/>
        </w:rPr>
      </w:pPr>
      <w:r>
        <w:rPr>
          <w:noProof/>
          <w:sz w:val="19"/>
        </w:rPr>
        <w:pict w14:anchorId="50510394">
          <v:shape id="_x0000_s1037" type="#_x0000_t13" style="position:absolute;margin-left:303.6pt;margin-top:19.95pt;width:38pt;height:20.85pt;rotation:90;z-index:251662336" fillcolor="#f79646 [3209]" strokecolor="#f2f2f2 [3041]" strokeweight="3pt">
            <v:shadow on="t" type="perspective" color="#974706 [1609]" opacity=".5" offset="1pt" offset2="-1pt"/>
          </v:shape>
        </w:pict>
      </w:r>
    </w:p>
    <w:p w14:paraId="57075BB3" w14:textId="784F931A" w:rsidR="009C6931" w:rsidRDefault="00BF2886">
      <w:pPr>
        <w:pStyle w:val="ListParagraph"/>
        <w:numPr>
          <w:ilvl w:val="0"/>
          <w:numId w:val="1"/>
        </w:numPr>
        <w:tabs>
          <w:tab w:val="left" w:pos="480"/>
        </w:tabs>
        <w:spacing w:after="3"/>
        <w:ind w:left="480"/>
        <w:jc w:val="left"/>
      </w:pPr>
      <w:r>
        <w:t>Click on the “Position Descriptions”</w:t>
      </w:r>
      <w:r>
        <w:rPr>
          <w:spacing w:val="-14"/>
        </w:rPr>
        <w:t xml:space="preserve"> </w:t>
      </w:r>
      <w:r>
        <w:t>tab:</w:t>
      </w:r>
    </w:p>
    <w:p w14:paraId="5348A512" w14:textId="77777777" w:rsidR="00E41998" w:rsidRDefault="00E41998" w:rsidP="00E41998">
      <w:pPr>
        <w:pStyle w:val="ListParagraph"/>
      </w:pPr>
    </w:p>
    <w:p w14:paraId="1FCB3F50" w14:textId="71400B77" w:rsidR="00E41998" w:rsidRDefault="00E41998" w:rsidP="00E41998">
      <w:pPr>
        <w:pStyle w:val="ListParagraph"/>
        <w:tabs>
          <w:tab w:val="left" w:pos="480"/>
        </w:tabs>
        <w:spacing w:after="3"/>
        <w:ind w:firstLine="0"/>
        <w:jc w:val="center"/>
      </w:pPr>
      <w:r>
        <w:rPr>
          <w:noProof/>
          <w:sz w:val="19"/>
        </w:rPr>
        <w:pict w14:anchorId="50510394">
          <v:shape id="_x0000_s1038" type="#_x0000_t13" style="position:absolute;left:0;text-align:left;margin-left:139.75pt;margin-top:63.95pt;width:43.5pt;height:26.85pt;rotation:270;z-index:25166336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drawing>
          <wp:inline distT="0" distB="0" distL="0" distR="0" wp14:anchorId="5F5F356D" wp14:editId="6291930D">
            <wp:extent cx="4257675" cy="847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5CF0C" w14:textId="7FE2003C" w:rsidR="009C6931" w:rsidRDefault="009C6931">
      <w:pPr>
        <w:pStyle w:val="BodyText"/>
        <w:ind w:left="480"/>
        <w:rPr>
          <w:sz w:val="20"/>
        </w:rPr>
      </w:pPr>
    </w:p>
    <w:p w14:paraId="06F4E437" w14:textId="5992D69C" w:rsidR="009C6931" w:rsidRDefault="009C6931">
      <w:pPr>
        <w:pStyle w:val="BodyText"/>
      </w:pPr>
    </w:p>
    <w:p w14:paraId="63FECD68" w14:textId="77777777" w:rsidR="00DC5F6D" w:rsidRDefault="00DC5F6D">
      <w:pPr>
        <w:pStyle w:val="BodyText"/>
        <w:spacing w:before="6"/>
        <w:rPr>
          <w:sz w:val="20"/>
        </w:rPr>
      </w:pPr>
    </w:p>
    <w:p w14:paraId="6EE98AD7" w14:textId="4908AB89" w:rsidR="009C6931" w:rsidRDefault="00BF2886">
      <w:pPr>
        <w:pStyle w:val="ListParagraph"/>
        <w:numPr>
          <w:ilvl w:val="0"/>
          <w:numId w:val="1"/>
        </w:numPr>
        <w:tabs>
          <w:tab w:val="left" w:pos="481"/>
        </w:tabs>
        <w:ind w:left="480" w:right="190" w:hanging="360"/>
        <w:jc w:val="left"/>
      </w:pPr>
      <w:r>
        <w:t xml:space="preserve">Click on your official HR classification/title listed (i.e. </w:t>
      </w:r>
      <w:r w:rsidR="00DC5F6D">
        <w:rPr>
          <w:b/>
          <w:color w:val="4F81BD"/>
        </w:rPr>
        <w:t>Compensation Consultant</w:t>
      </w:r>
      <w:r>
        <w:t>). Your position description should appear on the</w:t>
      </w:r>
      <w:r>
        <w:rPr>
          <w:spacing w:val="-19"/>
        </w:rPr>
        <w:t xml:space="preserve"> </w:t>
      </w:r>
      <w:r>
        <w:t>screen.</w:t>
      </w:r>
    </w:p>
    <w:sectPr w:rsidR="009C6931">
      <w:headerReference w:type="default" r:id="rId15"/>
      <w:footerReference w:type="default" r:id="rId16"/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012A" w14:textId="77777777" w:rsidR="00663F1A" w:rsidRDefault="00663F1A" w:rsidP="00663F1A">
      <w:r>
        <w:separator/>
      </w:r>
    </w:p>
  </w:endnote>
  <w:endnote w:type="continuationSeparator" w:id="0">
    <w:p w14:paraId="3207CBAD" w14:textId="77777777" w:rsidR="00663F1A" w:rsidRDefault="00663F1A" w:rsidP="0066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4EDB" w14:textId="77777777" w:rsidR="002F3321" w:rsidRDefault="00663F1A" w:rsidP="002F3321">
    <w:pPr>
      <w:pStyle w:val="Footer"/>
      <w:jc w:val="right"/>
      <w:rPr>
        <w:sz w:val="20"/>
        <w:szCs w:val="20"/>
      </w:rPr>
    </w:pPr>
    <w:r w:rsidRPr="00972464">
      <w:rPr>
        <w:sz w:val="20"/>
        <w:szCs w:val="20"/>
      </w:rPr>
      <w:t>Campus Consultant 257-8954</w:t>
    </w:r>
  </w:p>
  <w:p w14:paraId="502012EE" w14:textId="77777777" w:rsidR="002F3321" w:rsidRPr="00972464" w:rsidRDefault="002F3321" w:rsidP="002F3321">
    <w:pPr>
      <w:pStyle w:val="Footer"/>
      <w:jc w:val="right"/>
      <w:rPr>
        <w:sz w:val="20"/>
        <w:szCs w:val="20"/>
      </w:rPr>
    </w:pPr>
    <w:r w:rsidRPr="00972464">
      <w:rPr>
        <w:sz w:val="20"/>
        <w:szCs w:val="20"/>
      </w:rPr>
      <w:t>COM/Ambulatory Consultant 257-9630</w:t>
    </w:r>
  </w:p>
  <w:p w14:paraId="79831989" w14:textId="77777777" w:rsidR="00663F1A" w:rsidRPr="002F3321" w:rsidRDefault="00663F1A" w:rsidP="002F3321">
    <w:pPr>
      <w:pStyle w:val="Footer"/>
      <w:jc w:val="right"/>
      <w:rPr>
        <w:sz w:val="20"/>
        <w:szCs w:val="20"/>
      </w:rPr>
    </w:pPr>
    <w:r w:rsidRPr="00972464">
      <w:rPr>
        <w:sz w:val="20"/>
        <w:szCs w:val="20"/>
      </w:rPr>
      <w:t>Hospital Consultant</w:t>
    </w:r>
    <w:r>
      <w:rPr>
        <w:sz w:val="20"/>
        <w:szCs w:val="20"/>
      </w:rPr>
      <w:t xml:space="preserve"> </w:t>
    </w:r>
    <w:r w:rsidR="002F3321">
      <w:rPr>
        <w:sz w:val="20"/>
        <w:szCs w:val="20"/>
      </w:rPr>
      <w:t>218-5901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C059" w14:textId="77777777" w:rsidR="00663F1A" w:rsidRDefault="00663F1A" w:rsidP="00663F1A">
      <w:r>
        <w:separator/>
      </w:r>
    </w:p>
  </w:footnote>
  <w:footnote w:type="continuationSeparator" w:id="0">
    <w:p w14:paraId="4937E23F" w14:textId="77777777" w:rsidR="00663F1A" w:rsidRDefault="00663F1A" w:rsidP="0066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084D" w14:textId="77777777" w:rsidR="00663F1A" w:rsidRPr="007C2CD0" w:rsidRDefault="007C2CD0" w:rsidP="007C2CD0">
    <w:pPr>
      <w:pStyle w:val="Header"/>
      <w:rPr>
        <w:rFonts w:asciiTheme="minorHAnsi" w:eastAsiaTheme="minorHAnsi" w:hAnsiTheme="minorHAnsi" w:cstheme="minorBidi"/>
      </w:rPr>
    </w:pPr>
    <w:r>
      <w:rPr>
        <w:noProof/>
        <w:color w:val="1F497D"/>
      </w:rPr>
      <w:drawing>
        <wp:inline distT="0" distB="0" distL="0" distR="0" wp14:anchorId="6D16A984" wp14:editId="197227EA">
          <wp:extent cx="487680" cy="220980"/>
          <wp:effectExtent l="0" t="0" r="0" b="0"/>
          <wp:docPr id="2" name="Picture 2" descr="cid:image001.jpg@01D2C811.9E1FD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C811.9E1FD0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</w:t>
    </w:r>
    <w:r>
      <w:rPr>
        <w:rFonts w:ascii="Britannic Bold" w:hAnsi="Britannic Bold" w:cstheme="minorHAnsi"/>
        <w:sz w:val="28"/>
        <w:szCs w:val="28"/>
      </w:rPr>
      <w:t>Compensation</w:t>
    </w:r>
    <w:r>
      <w:rPr>
        <w:rFonts w:ascii="Britannic Bold" w:hAnsi="Britannic Bold"/>
        <w:sz w:val="28"/>
        <w:szCs w:val="28"/>
      </w:rPr>
      <w:t xml:space="preserve">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48"/>
    <w:multiLevelType w:val="hybridMultilevel"/>
    <w:tmpl w:val="B88A1B94"/>
    <w:lvl w:ilvl="0" w:tplc="0409000F">
      <w:start w:val="1"/>
      <w:numFmt w:val="decimal"/>
      <w:lvlText w:val="%1."/>
      <w:lvlJc w:val="left"/>
      <w:pPr>
        <w:ind w:left="819" w:hanging="361"/>
        <w:jc w:val="right"/>
      </w:pPr>
      <w:rPr>
        <w:rFonts w:hint="default"/>
        <w:w w:val="100"/>
        <w:sz w:val="22"/>
        <w:szCs w:val="22"/>
      </w:rPr>
    </w:lvl>
    <w:lvl w:ilvl="1" w:tplc="CE30965A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6887130">
      <w:start w:val="1"/>
      <w:numFmt w:val="lowerRoman"/>
      <w:lvlText w:val="%3."/>
      <w:lvlJc w:val="left"/>
      <w:pPr>
        <w:ind w:left="2259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CF42AF70">
      <w:numFmt w:val="bullet"/>
      <w:lvlText w:val="•"/>
      <w:lvlJc w:val="left"/>
      <w:pPr>
        <w:ind w:left="3150" w:hanging="286"/>
      </w:pPr>
      <w:rPr>
        <w:rFonts w:hint="default"/>
      </w:rPr>
    </w:lvl>
    <w:lvl w:ilvl="4" w:tplc="06368C0C">
      <w:numFmt w:val="bullet"/>
      <w:lvlText w:val="•"/>
      <w:lvlJc w:val="left"/>
      <w:pPr>
        <w:ind w:left="4040" w:hanging="286"/>
      </w:pPr>
      <w:rPr>
        <w:rFonts w:hint="default"/>
      </w:rPr>
    </w:lvl>
    <w:lvl w:ilvl="5" w:tplc="0B982402">
      <w:numFmt w:val="bullet"/>
      <w:lvlText w:val="•"/>
      <w:lvlJc w:val="left"/>
      <w:pPr>
        <w:ind w:left="4930" w:hanging="286"/>
      </w:pPr>
      <w:rPr>
        <w:rFonts w:hint="default"/>
      </w:rPr>
    </w:lvl>
    <w:lvl w:ilvl="6" w:tplc="C59ECB1C">
      <w:numFmt w:val="bullet"/>
      <w:lvlText w:val="•"/>
      <w:lvlJc w:val="left"/>
      <w:pPr>
        <w:ind w:left="5820" w:hanging="286"/>
      </w:pPr>
      <w:rPr>
        <w:rFonts w:hint="default"/>
      </w:rPr>
    </w:lvl>
    <w:lvl w:ilvl="7" w:tplc="94DC495E">
      <w:numFmt w:val="bullet"/>
      <w:lvlText w:val="•"/>
      <w:lvlJc w:val="left"/>
      <w:pPr>
        <w:ind w:left="6710" w:hanging="286"/>
      </w:pPr>
      <w:rPr>
        <w:rFonts w:hint="default"/>
      </w:rPr>
    </w:lvl>
    <w:lvl w:ilvl="8" w:tplc="002E1EFE">
      <w:numFmt w:val="bullet"/>
      <w:lvlText w:val="•"/>
      <w:lvlJc w:val="left"/>
      <w:pPr>
        <w:ind w:left="760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31"/>
    <w:rsid w:val="00155171"/>
    <w:rsid w:val="00231985"/>
    <w:rsid w:val="00263D25"/>
    <w:rsid w:val="002F3321"/>
    <w:rsid w:val="00363C69"/>
    <w:rsid w:val="00663F1A"/>
    <w:rsid w:val="007C2CD0"/>
    <w:rsid w:val="009C6931"/>
    <w:rsid w:val="00B66790"/>
    <w:rsid w:val="00BF2886"/>
    <w:rsid w:val="00D94BE3"/>
    <w:rsid w:val="00DC5F6D"/>
    <w:rsid w:val="00E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A74CD"/>
  <w15:docId w15:val="{9206668E-A2CB-49B7-800B-98DF993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3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3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1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jobs.uky.edu/hr/login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uky.edu/hr/employment/hiring-officials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811.9E1FD050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E5957DE1-B5AB-482B-8054-460CB0FCA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E0E29-D2D8-4E1B-B656-C1FBEDB353B3}"/>
</file>

<file path=customXml/itemProps3.xml><?xml version="1.0" encoding="utf-8"?>
<ds:datastoreItem xmlns:ds="http://schemas.openxmlformats.org/officeDocument/2006/customXml" ds:itemID="{FBC065B6-213C-4AB8-994C-8D72649CBC0C}"/>
</file>

<file path=customXml/itemProps4.xml><?xml version="1.0" encoding="utf-8"?>
<ds:datastoreItem xmlns:ds="http://schemas.openxmlformats.org/officeDocument/2006/customXml" ds:itemID="{7E6CAD31-5534-45C5-A7B4-430B3C99D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Bedingfield, Blake H</dc:creator>
  <cp:lastModifiedBy>Gier, Daniel</cp:lastModifiedBy>
  <cp:revision>4</cp:revision>
  <cp:lastPrinted>2018-08-16T12:51:00Z</cp:lastPrinted>
  <dcterms:created xsi:type="dcterms:W3CDTF">2018-08-16T12:03:00Z</dcterms:created>
  <dcterms:modified xsi:type="dcterms:W3CDTF">2018-08-16T13:02:00Z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2017-05-05T00:00:00Z</vt:filetime>
  </property>
  <property fmtid="{D5CDD505-2E9C-101B-9397-08002B2CF9AE}" pid="5" name="ContentTypeId">
    <vt:lpwstr>0x0101009BDA39AC9A5EF8418DD9B8910AFBDE1D</vt:lpwstr>
  </property>
</Properties>
</file>