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B208B" w:rsidRPr="00752E9F" w:rsidRDefault="00752E9F" w:rsidP="000B208B">
      <w:pPr>
        <w:pStyle w:val="NoSpacing"/>
        <w:rPr>
          <w:rFonts w:cstheme="minorHAnsi"/>
          <w:b/>
        </w:rPr>
      </w:pPr>
      <w:bookmarkStart w:id="0" w:name="_GoBack"/>
      <w:bookmarkEnd w:id="0"/>
      <w:r w:rsidRPr="00752E9F">
        <w:rPr>
          <w:rFonts w:cstheme="minorHAnsi"/>
          <w:b/>
        </w:rPr>
        <w:t>UK Core Education Committee (</w:t>
      </w:r>
      <w:r w:rsidR="000B208B" w:rsidRPr="00752E9F">
        <w:rPr>
          <w:rFonts w:cstheme="minorHAnsi"/>
          <w:b/>
        </w:rPr>
        <w:t>UKCEC</w:t>
      </w:r>
      <w:r w:rsidRPr="00752E9F">
        <w:rPr>
          <w:rFonts w:cstheme="minorHAnsi"/>
          <w:b/>
        </w:rPr>
        <w:t>)</w:t>
      </w:r>
    </w:p>
    <w:p w:rsidR="000B208B" w:rsidRPr="00752E9F" w:rsidRDefault="004E4CD2" w:rsidP="000B208B">
      <w:pPr>
        <w:pStyle w:val="NoSpacing"/>
        <w:rPr>
          <w:rFonts w:cstheme="minorHAnsi"/>
          <w:b/>
        </w:rPr>
      </w:pPr>
      <w:r>
        <w:rPr>
          <w:rFonts w:cstheme="minorHAnsi"/>
          <w:b/>
        </w:rPr>
        <w:t>August 26</w:t>
      </w:r>
      <w:r w:rsidR="001D12D9">
        <w:rPr>
          <w:rFonts w:cstheme="minorHAnsi"/>
          <w:b/>
        </w:rPr>
        <w:t>, 2013</w:t>
      </w:r>
    </w:p>
    <w:p w:rsidR="000B208B" w:rsidRDefault="004E4CD2" w:rsidP="000B208B">
      <w:pPr>
        <w:pStyle w:val="NoSpacing"/>
        <w:rPr>
          <w:rFonts w:cstheme="minorHAnsi"/>
          <w:b/>
        </w:rPr>
      </w:pPr>
      <w:r>
        <w:rPr>
          <w:rFonts w:cstheme="minorHAnsi"/>
          <w:b/>
        </w:rPr>
        <w:t>Room 108 Bradley Hall</w:t>
      </w:r>
      <w:r w:rsidR="000B208B" w:rsidRPr="00752E9F">
        <w:rPr>
          <w:rFonts w:cstheme="minorHAnsi"/>
          <w:b/>
        </w:rPr>
        <w:t xml:space="preserve">, </w:t>
      </w:r>
      <w:r w:rsidR="00215E88">
        <w:rPr>
          <w:rFonts w:cstheme="minorHAnsi"/>
          <w:b/>
        </w:rPr>
        <w:t>2</w:t>
      </w:r>
      <w:r w:rsidR="000B208B" w:rsidRPr="00752E9F">
        <w:rPr>
          <w:rFonts w:cstheme="minorHAnsi"/>
          <w:b/>
        </w:rPr>
        <w:t>:00-</w:t>
      </w:r>
      <w:r w:rsidR="00215E88">
        <w:rPr>
          <w:rFonts w:cstheme="minorHAnsi"/>
          <w:b/>
        </w:rPr>
        <w:t>4</w:t>
      </w:r>
      <w:r w:rsidR="000B208B" w:rsidRPr="00752E9F">
        <w:rPr>
          <w:rFonts w:cstheme="minorHAnsi"/>
          <w:b/>
        </w:rPr>
        <w:t xml:space="preserve">:00 </w:t>
      </w:r>
      <w:r w:rsidR="00215E88">
        <w:rPr>
          <w:rFonts w:cstheme="minorHAnsi"/>
          <w:b/>
        </w:rPr>
        <w:t>pm</w:t>
      </w:r>
    </w:p>
    <w:p w:rsidR="003B6261" w:rsidRDefault="003B6261" w:rsidP="00752E9F">
      <w:pPr>
        <w:pStyle w:val="NoSpacing"/>
        <w:tabs>
          <w:tab w:val="left" w:pos="360"/>
        </w:tabs>
        <w:rPr>
          <w:rFonts w:cstheme="minorHAnsi"/>
          <w:b/>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6"/>
        <w:gridCol w:w="2212"/>
        <w:gridCol w:w="2212"/>
        <w:gridCol w:w="2212"/>
      </w:tblGrid>
      <w:tr w:rsidR="00480B8C" w:rsidRPr="003B6261">
        <w:trPr>
          <w:jc w:val="center"/>
        </w:trPr>
        <w:tc>
          <w:tcPr>
            <w:tcW w:w="2266" w:type="dxa"/>
          </w:tcPr>
          <w:p w:rsidR="00480B8C" w:rsidRPr="003B6261" w:rsidRDefault="00480B8C" w:rsidP="00752E9F">
            <w:pPr>
              <w:pStyle w:val="NoSpacing"/>
              <w:tabs>
                <w:tab w:val="left" w:pos="360"/>
              </w:tabs>
              <w:rPr>
                <w:rFonts w:cstheme="minorHAnsi"/>
                <w:b/>
                <w:sz w:val="20"/>
                <w:szCs w:val="20"/>
              </w:rPr>
            </w:pPr>
            <w:r w:rsidRPr="003B6261">
              <w:rPr>
                <w:rFonts w:cstheme="minorHAnsi"/>
                <w:b/>
                <w:sz w:val="20"/>
                <w:szCs w:val="20"/>
              </w:rPr>
              <w:t>Members Present:</w:t>
            </w:r>
          </w:p>
        </w:tc>
        <w:tc>
          <w:tcPr>
            <w:tcW w:w="2212" w:type="dxa"/>
          </w:tcPr>
          <w:p w:rsidR="00480B8C" w:rsidRPr="003B6261" w:rsidRDefault="00480B8C" w:rsidP="00752E9F">
            <w:pPr>
              <w:pStyle w:val="NoSpacing"/>
              <w:tabs>
                <w:tab w:val="left" w:pos="360"/>
              </w:tabs>
              <w:rPr>
                <w:rFonts w:cstheme="minorHAnsi"/>
                <w:b/>
                <w:sz w:val="20"/>
                <w:szCs w:val="20"/>
              </w:rPr>
            </w:pPr>
          </w:p>
        </w:tc>
        <w:tc>
          <w:tcPr>
            <w:tcW w:w="2212" w:type="dxa"/>
          </w:tcPr>
          <w:p w:rsidR="00480B8C" w:rsidRPr="003B6261" w:rsidRDefault="00480B8C" w:rsidP="00752E9F">
            <w:pPr>
              <w:pStyle w:val="NoSpacing"/>
              <w:tabs>
                <w:tab w:val="left" w:pos="360"/>
              </w:tabs>
              <w:rPr>
                <w:rFonts w:cstheme="minorHAnsi"/>
                <w:b/>
                <w:sz w:val="20"/>
                <w:szCs w:val="20"/>
              </w:rPr>
            </w:pPr>
            <w:r w:rsidRPr="003B6261">
              <w:rPr>
                <w:rFonts w:cstheme="minorHAnsi"/>
                <w:b/>
                <w:sz w:val="20"/>
                <w:szCs w:val="20"/>
              </w:rPr>
              <w:t>Ex Officios Present:</w:t>
            </w:r>
          </w:p>
        </w:tc>
        <w:tc>
          <w:tcPr>
            <w:tcW w:w="2212" w:type="dxa"/>
          </w:tcPr>
          <w:p w:rsidR="00480B8C" w:rsidRPr="003B6261" w:rsidRDefault="00480B8C" w:rsidP="00752E9F">
            <w:pPr>
              <w:pStyle w:val="NoSpacing"/>
              <w:tabs>
                <w:tab w:val="left" w:pos="360"/>
              </w:tabs>
              <w:rPr>
                <w:rFonts w:cstheme="minorHAnsi"/>
                <w:b/>
                <w:sz w:val="20"/>
                <w:szCs w:val="20"/>
              </w:rPr>
            </w:pPr>
            <w:r w:rsidRPr="003B6261">
              <w:rPr>
                <w:rFonts w:cstheme="minorHAnsi"/>
                <w:b/>
                <w:sz w:val="20"/>
                <w:szCs w:val="20"/>
              </w:rPr>
              <w:t>Guests Present:</w:t>
            </w:r>
          </w:p>
        </w:tc>
      </w:tr>
      <w:tr w:rsidR="004E4CD2" w:rsidRPr="003B6261">
        <w:trPr>
          <w:jc w:val="center"/>
        </w:trPr>
        <w:tc>
          <w:tcPr>
            <w:tcW w:w="2266" w:type="dxa"/>
          </w:tcPr>
          <w:p w:rsidR="004E4CD2" w:rsidRPr="003B6261" w:rsidRDefault="004E4CD2" w:rsidP="005F16B8">
            <w:pPr>
              <w:pStyle w:val="NoSpacing"/>
              <w:tabs>
                <w:tab w:val="left" w:pos="360"/>
              </w:tabs>
              <w:rPr>
                <w:rFonts w:cstheme="minorHAnsi"/>
                <w:sz w:val="20"/>
                <w:szCs w:val="20"/>
              </w:rPr>
            </w:pPr>
            <w:r>
              <w:rPr>
                <w:rFonts w:cstheme="minorHAnsi"/>
                <w:sz w:val="20"/>
                <w:szCs w:val="20"/>
              </w:rPr>
              <w:t>Jonathan Allison</w:t>
            </w:r>
          </w:p>
        </w:tc>
        <w:tc>
          <w:tcPr>
            <w:tcW w:w="2212" w:type="dxa"/>
          </w:tcPr>
          <w:p w:rsidR="004E4CD2" w:rsidRPr="003B6261" w:rsidRDefault="004E4CD2" w:rsidP="0030174E">
            <w:pPr>
              <w:pStyle w:val="NoSpacing"/>
              <w:tabs>
                <w:tab w:val="left" w:pos="360"/>
              </w:tabs>
              <w:rPr>
                <w:rFonts w:cstheme="minorHAnsi"/>
                <w:sz w:val="20"/>
                <w:szCs w:val="20"/>
              </w:rPr>
            </w:pPr>
            <w:r>
              <w:rPr>
                <w:rFonts w:cstheme="minorHAnsi"/>
                <w:sz w:val="20"/>
                <w:szCs w:val="20"/>
              </w:rPr>
              <w:t>Amy Gaffney</w:t>
            </w:r>
          </w:p>
        </w:tc>
        <w:tc>
          <w:tcPr>
            <w:tcW w:w="2212" w:type="dxa"/>
          </w:tcPr>
          <w:p w:rsidR="004E4CD2" w:rsidRPr="003B6261" w:rsidRDefault="004E4CD2" w:rsidP="00752E9F">
            <w:pPr>
              <w:pStyle w:val="NoSpacing"/>
              <w:tabs>
                <w:tab w:val="left" w:pos="360"/>
              </w:tabs>
              <w:rPr>
                <w:rFonts w:cstheme="minorHAnsi"/>
                <w:sz w:val="20"/>
                <w:szCs w:val="20"/>
              </w:rPr>
            </w:pPr>
            <w:r>
              <w:rPr>
                <w:rFonts w:cstheme="minorHAnsi"/>
                <w:sz w:val="20"/>
                <w:szCs w:val="20"/>
              </w:rPr>
              <w:t>Mike Shanks</w:t>
            </w:r>
          </w:p>
        </w:tc>
        <w:tc>
          <w:tcPr>
            <w:tcW w:w="2212" w:type="dxa"/>
          </w:tcPr>
          <w:p w:rsidR="004E4CD2" w:rsidRPr="003B6261" w:rsidRDefault="004E4CD2" w:rsidP="00752E9F">
            <w:pPr>
              <w:pStyle w:val="NoSpacing"/>
              <w:tabs>
                <w:tab w:val="left" w:pos="360"/>
              </w:tabs>
              <w:rPr>
                <w:rFonts w:cstheme="minorHAnsi"/>
                <w:sz w:val="20"/>
                <w:szCs w:val="20"/>
              </w:rPr>
            </w:pPr>
            <w:r>
              <w:rPr>
                <w:rFonts w:cstheme="minorHAnsi"/>
                <w:sz w:val="20"/>
                <w:szCs w:val="20"/>
              </w:rPr>
              <w:t>Leah Simpson</w:t>
            </w:r>
          </w:p>
        </w:tc>
      </w:tr>
      <w:tr w:rsidR="004E4CD2" w:rsidRPr="003B6261">
        <w:trPr>
          <w:jc w:val="center"/>
        </w:trPr>
        <w:tc>
          <w:tcPr>
            <w:tcW w:w="2266" w:type="dxa"/>
          </w:tcPr>
          <w:p w:rsidR="004E4CD2" w:rsidRPr="003B6261" w:rsidRDefault="004E4CD2" w:rsidP="00614164">
            <w:pPr>
              <w:pStyle w:val="NoSpacing"/>
              <w:tabs>
                <w:tab w:val="left" w:pos="360"/>
              </w:tabs>
              <w:rPr>
                <w:rFonts w:cstheme="minorHAnsi"/>
                <w:sz w:val="20"/>
                <w:szCs w:val="20"/>
              </w:rPr>
            </w:pPr>
            <w:r w:rsidRPr="003B6261">
              <w:rPr>
                <w:rFonts w:cstheme="minorHAnsi"/>
                <w:sz w:val="20"/>
                <w:szCs w:val="20"/>
              </w:rPr>
              <w:t>Ruth Beattie</w:t>
            </w:r>
          </w:p>
        </w:tc>
        <w:tc>
          <w:tcPr>
            <w:tcW w:w="2212" w:type="dxa"/>
          </w:tcPr>
          <w:p w:rsidR="004E4CD2" w:rsidRPr="003B6261" w:rsidRDefault="004E4CD2" w:rsidP="0030174E">
            <w:pPr>
              <w:pStyle w:val="NoSpacing"/>
              <w:tabs>
                <w:tab w:val="left" w:pos="360"/>
              </w:tabs>
              <w:rPr>
                <w:rFonts w:cstheme="minorHAnsi"/>
                <w:sz w:val="20"/>
                <w:szCs w:val="20"/>
              </w:rPr>
            </w:pPr>
            <w:r>
              <w:rPr>
                <w:rFonts w:cstheme="minorHAnsi"/>
                <w:sz w:val="20"/>
                <w:szCs w:val="20"/>
              </w:rPr>
              <w:t>Juliana McDonald</w:t>
            </w:r>
          </w:p>
        </w:tc>
        <w:tc>
          <w:tcPr>
            <w:tcW w:w="2212" w:type="dxa"/>
          </w:tcPr>
          <w:p w:rsidR="004E4CD2" w:rsidRPr="003B6261" w:rsidRDefault="004E4CD2" w:rsidP="00752E9F">
            <w:pPr>
              <w:pStyle w:val="NoSpacing"/>
              <w:tabs>
                <w:tab w:val="left" w:pos="360"/>
              </w:tabs>
              <w:rPr>
                <w:rFonts w:cstheme="minorHAnsi"/>
                <w:sz w:val="20"/>
                <w:szCs w:val="20"/>
              </w:rPr>
            </w:pPr>
            <w:r>
              <w:rPr>
                <w:rFonts w:cstheme="minorHAnsi"/>
                <w:sz w:val="20"/>
                <w:szCs w:val="20"/>
              </w:rPr>
              <w:t>Debbie Sharp</w:t>
            </w:r>
          </w:p>
        </w:tc>
        <w:tc>
          <w:tcPr>
            <w:tcW w:w="2212" w:type="dxa"/>
          </w:tcPr>
          <w:p w:rsidR="004E4CD2" w:rsidRPr="003B6261" w:rsidRDefault="004E4CD2" w:rsidP="00752E9F">
            <w:pPr>
              <w:pStyle w:val="NoSpacing"/>
              <w:tabs>
                <w:tab w:val="left" w:pos="360"/>
              </w:tabs>
              <w:rPr>
                <w:rFonts w:cstheme="minorHAnsi"/>
                <w:sz w:val="20"/>
                <w:szCs w:val="20"/>
              </w:rPr>
            </w:pPr>
            <w:r>
              <w:rPr>
                <w:rFonts w:cstheme="minorHAnsi"/>
                <w:sz w:val="20"/>
                <w:szCs w:val="20"/>
              </w:rPr>
              <w:t>Chris Thuringer</w:t>
            </w:r>
          </w:p>
        </w:tc>
      </w:tr>
      <w:tr w:rsidR="004E4CD2" w:rsidRPr="003B6261">
        <w:trPr>
          <w:jc w:val="center"/>
        </w:trPr>
        <w:tc>
          <w:tcPr>
            <w:tcW w:w="2266" w:type="dxa"/>
          </w:tcPr>
          <w:p w:rsidR="004E4CD2" w:rsidRPr="003B6261" w:rsidRDefault="004E4CD2" w:rsidP="00614164">
            <w:pPr>
              <w:pStyle w:val="NoSpacing"/>
              <w:tabs>
                <w:tab w:val="left" w:pos="360"/>
              </w:tabs>
              <w:rPr>
                <w:rFonts w:cstheme="minorHAnsi"/>
                <w:sz w:val="20"/>
                <w:szCs w:val="20"/>
              </w:rPr>
            </w:pPr>
            <w:r>
              <w:rPr>
                <w:rFonts w:cstheme="minorHAnsi"/>
                <w:sz w:val="20"/>
                <w:szCs w:val="20"/>
              </w:rPr>
              <w:t>Tracy Campbell</w:t>
            </w:r>
          </w:p>
        </w:tc>
        <w:tc>
          <w:tcPr>
            <w:tcW w:w="2212" w:type="dxa"/>
          </w:tcPr>
          <w:p w:rsidR="004E4CD2" w:rsidRPr="003B6261" w:rsidRDefault="004E4CD2" w:rsidP="0030174E">
            <w:pPr>
              <w:pStyle w:val="NoSpacing"/>
              <w:tabs>
                <w:tab w:val="left" w:pos="360"/>
              </w:tabs>
              <w:rPr>
                <w:rFonts w:cstheme="minorHAnsi"/>
                <w:sz w:val="20"/>
                <w:szCs w:val="20"/>
              </w:rPr>
            </w:pPr>
            <w:r>
              <w:rPr>
                <w:rFonts w:cstheme="minorHAnsi"/>
                <w:sz w:val="20"/>
                <w:szCs w:val="20"/>
              </w:rPr>
              <w:t>Ben Withers (Chair)</w:t>
            </w:r>
          </w:p>
        </w:tc>
        <w:tc>
          <w:tcPr>
            <w:tcW w:w="2212" w:type="dxa"/>
          </w:tcPr>
          <w:p w:rsidR="004E4CD2" w:rsidRPr="003B6261" w:rsidRDefault="004E4CD2" w:rsidP="00752E9F">
            <w:pPr>
              <w:pStyle w:val="NoSpacing"/>
              <w:tabs>
                <w:tab w:val="left" w:pos="360"/>
              </w:tabs>
              <w:rPr>
                <w:rFonts w:cstheme="minorHAnsi"/>
                <w:sz w:val="20"/>
                <w:szCs w:val="20"/>
              </w:rPr>
            </w:pPr>
          </w:p>
        </w:tc>
        <w:tc>
          <w:tcPr>
            <w:tcW w:w="2212" w:type="dxa"/>
          </w:tcPr>
          <w:p w:rsidR="004E4CD2" w:rsidRPr="003B6261" w:rsidRDefault="004E4CD2" w:rsidP="007C0F9D">
            <w:pPr>
              <w:pStyle w:val="NoSpacing"/>
              <w:tabs>
                <w:tab w:val="left" w:pos="360"/>
              </w:tabs>
              <w:rPr>
                <w:rFonts w:cstheme="minorHAnsi"/>
                <w:sz w:val="20"/>
                <w:szCs w:val="20"/>
              </w:rPr>
            </w:pPr>
          </w:p>
        </w:tc>
      </w:tr>
      <w:tr w:rsidR="004E4CD2" w:rsidRPr="003B6261">
        <w:trPr>
          <w:jc w:val="center"/>
        </w:trPr>
        <w:tc>
          <w:tcPr>
            <w:tcW w:w="2266" w:type="dxa"/>
          </w:tcPr>
          <w:p w:rsidR="004E4CD2" w:rsidRDefault="004E4CD2" w:rsidP="002F5BA8">
            <w:pPr>
              <w:pStyle w:val="NoSpacing"/>
              <w:tabs>
                <w:tab w:val="left" w:pos="360"/>
              </w:tabs>
              <w:rPr>
                <w:rFonts w:cstheme="minorHAnsi"/>
                <w:sz w:val="20"/>
                <w:szCs w:val="20"/>
              </w:rPr>
            </w:pPr>
            <w:r>
              <w:rPr>
                <w:rFonts w:cstheme="minorHAnsi"/>
                <w:sz w:val="20"/>
                <w:szCs w:val="20"/>
              </w:rPr>
              <w:t>Patty Cook-Craig</w:t>
            </w:r>
          </w:p>
        </w:tc>
        <w:tc>
          <w:tcPr>
            <w:tcW w:w="2212" w:type="dxa"/>
          </w:tcPr>
          <w:p w:rsidR="004E4CD2" w:rsidRPr="003B6261" w:rsidRDefault="004E4CD2" w:rsidP="00752E9F">
            <w:pPr>
              <w:pStyle w:val="NoSpacing"/>
              <w:tabs>
                <w:tab w:val="left" w:pos="360"/>
              </w:tabs>
              <w:rPr>
                <w:rFonts w:cstheme="minorHAnsi"/>
                <w:sz w:val="20"/>
                <w:szCs w:val="20"/>
              </w:rPr>
            </w:pPr>
          </w:p>
        </w:tc>
        <w:tc>
          <w:tcPr>
            <w:tcW w:w="2212" w:type="dxa"/>
          </w:tcPr>
          <w:p w:rsidR="004E4CD2" w:rsidRPr="003B6261" w:rsidRDefault="004E4CD2" w:rsidP="00752E9F">
            <w:pPr>
              <w:pStyle w:val="NoSpacing"/>
              <w:tabs>
                <w:tab w:val="left" w:pos="360"/>
              </w:tabs>
              <w:rPr>
                <w:rFonts w:cstheme="minorHAnsi"/>
                <w:sz w:val="20"/>
                <w:szCs w:val="20"/>
              </w:rPr>
            </w:pPr>
          </w:p>
        </w:tc>
        <w:tc>
          <w:tcPr>
            <w:tcW w:w="2212" w:type="dxa"/>
          </w:tcPr>
          <w:p w:rsidR="004E4CD2" w:rsidRPr="003B6261" w:rsidRDefault="004E4CD2" w:rsidP="007C0F9D">
            <w:pPr>
              <w:pStyle w:val="NoSpacing"/>
              <w:tabs>
                <w:tab w:val="left" w:pos="360"/>
              </w:tabs>
              <w:rPr>
                <w:rFonts w:cstheme="minorHAnsi"/>
                <w:sz w:val="20"/>
                <w:szCs w:val="20"/>
              </w:rPr>
            </w:pPr>
          </w:p>
        </w:tc>
      </w:tr>
    </w:tbl>
    <w:p w:rsidR="00F85471" w:rsidRPr="00C73E6C" w:rsidRDefault="00215E88" w:rsidP="00C73E6C">
      <w:pPr>
        <w:pStyle w:val="NoSpacing"/>
        <w:tabs>
          <w:tab w:val="left" w:pos="360"/>
        </w:tabs>
        <w:rPr>
          <w:rFonts w:cstheme="minorHAnsi"/>
          <w:sz w:val="20"/>
          <w:szCs w:val="20"/>
        </w:rPr>
      </w:pPr>
      <w:r>
        <w:rPr>
          <w:rFonts w:cstheme="minorHAnsi"/>
          <w:sz w:val="20"/>
          <w:szCs w:val="20"/>
        </w:rPr>
        <w:tab/>
      </w:r>
      <w:r w:rsidR="00F155E2">
        <w:rPr>
          <w:rFonts w:cstheme="minorHAnsi"/>
          <w:sz w:val="20"/>
          <w:szCs w:val="20"/>
        </w:rPr>
        <w:t xml:space="preserve"> </w:t>
      </w:r>
    </w:p>
    <w:p w:rsidR="00B02F79" w:rsidRPr="00ED5904" w:rsidRDefault="00ED5904" w:rsidP="00B02F79">
      <w:pPr>
        <w:pStyle w:val="NoSpacing"/>
        <w:numPr>
          <w:ilvl w:val="0"/>
          <w:numId w:val="7"/>
        </w:numPr>
        <w:rPr>
          <w:rFonts w:cstheme="minorHAnsi"/>
          <w:sz w:val="20"/>
          <w:szCs w:val="20"/>
          <w:u w:val="single"/>
        </w:rPr>
      </w:pPr>
      <w:r>
        <w:rPr>
          <w:rFonts w:cstheme="minorHAnsi"/>
          <w:sz w:val="20"/>
          <w:szCs w:val="20"/>
          <w:u w:val="single"/>
        </w:rPr>
        <w:t>Introductions and Welcome</w:t>
      </w:r>
    </w:p>
    <w:p w:rsidR="0090711F" w:rsidRDefault="0090711F" w:rsidP="0090711F">
      <w:pPr>
        <w:pStyle w:val="NoSpacing"/>
        <w:ind w:left="720"/>
        <w:rPr>
          <w:rFonts w:cstheme="minorHAnsi"/>
          <w:sz w:val="20"/>
          <w:szCs w:val="20"/>
        </w:rPr>
      </w:pPr>
    </w:p>
    <w:p w:rsidR="00752E9F" w:rsidRPr="00ED5904" w:rsidRDefault="00ED5904" w:rsidP="00AB7D28">
      <w:pPr>
        <w:pStyle w:val="NoSpacing"/>
        <w:numPr>
          <w:ilvl w:val="0"/>
          <w:numId w:val="7"/>
        </w:numPr>
        <w:rPr>
          <w:rFonts w:cstheme="minorHAnsi"/>
          <w:sz w:val="20"/>
          <w:szCs w:val="20"/>
        </w:rPr>
      </w:pPr>
      <w:r>
        <w:rPr>
          <w:rFonts w:cstheme="minorHAnsi"/>
          <w:sz w:val="20"/>
          <w:szCs w:val="20"/>
          <w:u w:val="single"/>
        </w:rPr>
        <w:t>UK Core Education Committee charge and functions</w:t>
      </w:r>
    </w:p>
    <w:p w:rsidR="00ED5904" w:rsidRDefault="007A11AA" w:rsidP="00ED5904">
      <w:pPr>
        <w:pStyle w:val="NoSpacing"/>
        <w:ind w:left="720"/>
        <w:rPr>
          <w:rFonts w:cstheme="minorHAnsi"/>
          <w:sz w:val="20"/>
          <w:szCs w:val="20"/>
        </w:rPr>
      </w:pPr>
      <w:r>
        <w:rPr>
          <w:rFonts w:cstheme="minorHAnsi"/>
          <w:sz w:val="20"/>
          <w:szCs w:val="20"/>
        </w:rPr>
        <w:t>The UK Core handbook outlines the functions of UKCEC, including:</w:t>
      </w:r>
    </w:p>
    <w:p w:rsidR="007A11AA" w:rsidRDefault="007A11AA" w:rsidP="007A11AA">
      <w:pPr>
        <w:pStyle w:val="NoSpacing"/>
        <w:numPr>
          <w:ilvl w:val="0"/>
          <w:numId w:val="22"/>
        </w:numPr>
        <w:rPr>
          <w:rFonts w:cstheme="minorHAnsi"/>
          <w:sz w:val="20"/>
          <w:szCs w:val="20"/>
        </w:rPr>
      </w:pPr>
      <w:r>
        <w:rPr>
          <w:rFonts w:cstheme="minorHAnsi"/>
          <w:sz w:val="20"/>
          <w:szCs w:val="20"/>
        </w:rPr>
        <w:t>Long-term oversight of UK Core</w:t>
      </w:r>
    </w:p>
    <w:p w:rsidR="007A11AA" w:rsidRDefault="007A11AA" w:rsidP="007A11AA">
      <w:pPr>
        <w:pStyle w:val="NoSpacing"/>
        <w:numPr>
          <w:ilvl w:val="0"/>
          <w:numId w:val="23"/>
        </w:numPr>
        <w:rPr>
          <w:rFonts w:cstheme="minorHAnsi"/>
          <w:sz w:val="20"/>
          <w:szCs w:val="20"/>
        </w:rPr>
      </w:pPr>
      <w:r>
        <w:rPr>
          <w:rFonts w:cstheme="minorHAnsi"/>
          <w:sz w:val="20"/>
          <w:szCs w:val="20"/>
        </w:rPr>
        <w:t>Any college can submit a course for any area of the Core.  This may raise an issue with the new budget model, creating competition between colleges</w:t>
      </w:r>
    </w:p>
    <w:p w:rsidR="007A11AA" w:rsidRDefault="007A11AA" w:rsidP="007A11AA">
      <w:pPr>
        <w:pStyle w:val="NoSpacing"/>
        <w:numPr>
          <w:ilvl w:val="0"/>
          <w:numId w:val="23"/>
        </w:numPr>
        <w:rPr>
          <w:rFonts w:cstheme="minorHAnsi"/>
          <w:sz w:val="20"/>
          <w:szCs w:val="20"/>
        </w:rPr>
      </w:pPr>
      <w:r>
        <w:rPr>
          <w:rFonts w:cstheme="minorHAnsi"/>
          <w:sz w:val="20"/>
          <w:szCs w:val="20"/>
        </w:rPr>
        <w:t>Need to consider what procedures the UKCEC can put in place, such as assessment, to determine if submitted courses have the required quality</w:t>
      </w:r>
    </w:p>
    <w:p w:rsidR="007A11AA" w:rsidRDefault="007A11AA" w:rsidP="007A11AA">
      <w:pPr>
        <w:pStyle w:val="NoSpacing"/>
        <w:numPr>
          <w:ilvl w:val="0"/>
          <w:numId w:val="22"/>
        </w:numPr>
        <w:rPr>
          <w:rFonts w:cstheme="minorHAnsi"/>
          <w:sz w:val="20"/>
          <w:szCs w:val="20"/>
        </w:rPr>
      </w:pPr>
      <w:r>
        <w:rPr>
          <w:rFonts w:cstheme="minorHAnsi"/>
          <w:sz w:val="20"/>
          <w:szCs w:val="20"/>
        </w:rPr>
        <w:t>Develop and propose changes to the program</w:t>
      </w:r>
    </w:p>
    <w:p w:rsidR="007A11AA" w:rsidRDefault="009D6CC2" w:rsidP="007A11AA">
      <w:pPr>
        <w:pStyle w:val="NoSpacing"/>
        <w:numPr>
          <w:ilvl w:val="0"/>
          <w:numId w:val="23"/>
        </w:numPr>
        <w:rPr>
          <w:rFonts w:cstheme="minorHAnsi"/>
          <w:sz w:val="20"/>
          <w:szCs w:val="20"/>
        </w:rPr>
      </w:pPr>
      <w:r>
        <w:rPr>
          <w:rFonts w:cstheme="minorHAnsi"/>
          <w:sz w:val="20"/>
          <w:szCs w:val="20"/>
        </w:rPr>
        <w:t>Concerns regarding some of the assessment rubrics: recommend revisions to the wording</w:t>
      </w:r>
    </w:p>
    <w:p w:rsidR="009D6CC2" w:rsidRDefault="009D6CC2" w:rsidP="007A11AA">
      <w:pPr>
        <w:pStyle w:val="NoSpacing"/>
        <w:numPr>
          <w:ilvl w:val="0"/>
          <w:numId w:val="23"/>
        </w:numPr>
        <w:rPr>
          <w:rFonts w:cstheme="minorHAnsi"/>
          <w:sz w:val="20"/>
          <w:szCs w:val="20"/>
        </w:rPr>
      </w:pPr>
      <w:r>
        <w:rPr>
          <w:rFonts w:cstheme="minorHAnsi"/>
          <w:sz w:val="20"/>
          <w:szCs w:val="20"/>
        </w:rPr>
        <w:t>Be a more active committee and address necessary changes before they become an issue</w:t>
      </w:r>
    </w:p>
    <w:p w:rsidR="009D6CC2" w:rsidRDefault="00B94B3B" w:rsidP="007A11AA">
      <w:pPr>
        <w:pStyle w:val="NoSpacing"/>
        <w:numPr>
          <w:ilvl w:val="0"/>
          <w:numId w:val="23"/>
        </w:numPr>
        <w:rPr>
          <w:rFonts w:cstheme="minorHAnsi"/>
          <w:sz w:val="20"/>
          <w:szCs w:val="20"/>
        </w:rPr>
      </w:pPr>
      <w:r>
        <w:rPr>
          <w:rFonts w:cstheme="minorHAnsi"/>
          <w:sz w:val="20"/>
          <w:szCs w:val="20"/>
        </w:rPr>
        <w:t>Committee members should communicate any concerns as they arise</w:t>
      </w:r>
    </w:p>
    <w:p w:rsidR="00B94B3B" w:rsidRDefault="00B94B3B" w:rsidP="00B94B3B">
      <w:pPr>
        <w:pStyle w:val="NoSpacing"/>
        <w:rPr>
          <w:rFonts w:cstheme="minorHAnsi"/>
          <w:sz w:val="20"/>
          <w:szCs w:val="20"/>
        </w:rPr>
      </w:pPr>
      <w:r>
        <w:rPr>
          <w:rFonts w:cstheme="minorHAnsi"/>
          <w:sz w:val="20"/>
          <w:szCs w:val="20"/>
        </w:rPr>
        <w:tab/>
      </w:r>
    </w:p>
    <w:p w:rsidR="00B94B3B" w:rsidRDefault="00B94B3B" w:rsidP="00B94B3B">
      <w:pPr>
        <w:pStyle w:val="NoSpacing"/>
        <w:rPr>
          <w:rFonts w:cstheme="minorHAnsi"/>
          <w:sz w:val="20"/>
          <w:szCs w:val="20"/>
        </w:rPr>
      </w:pPr>
      <w:r>
        <w:rPr>
          <w:rFonts w:cstheme="minorHAnsi"/>
          <w:sz w:val="20"/>
          <w:szCs w:val="20"/>
        </w:rPr>
        <w:tab/>
        <w:t>The UK Core website includes policy statements that the UKCEC recommended to the campus:</w:t>
      </w:r>
    </w:p>
    <w:p w:rsidR="00B94B3B" w:rsidRDefault="00B94B3B" w:rsidP="00B94B3B">
      <w:pPr>
        <w:pStyle w:val="NoSpacing"/>
        <w:numPr>
          <w:ilvl w:val="0"/>
          <w:numId w:val="22"/>
        </w:numPr>
        <w:rPr>
          <w:rFonts w:cstheme="minorHAnsi"/>
          <w:sz w:val="20"/>
          <w:szCs w:val="20"/>
        </w:rPr>
      </w:pPr>
      <w:r>
        <w:rPr>
          <w:rFonts w:cstheme="minorHAnsi"/>
          <w:sz w:val="20"/>
          <w:szCs w:val="20"/>
        </w:rPr>
        <w:t xml:space="preserve">Some of these need to be revisited and </w:t>
      </w:r>
      <w:r w:rsidR="00DB4969">
        <w:rPr>
          <w:rFonts w:cstheme="minorHAnsi"/>
          <w:sz w:val="20"/>
          <w:szCs w:val="20"/>
        </w:rPr>
        <w:t xml:space="preserve">some </w:t>
      </w:r>
      <w:r>
        <w:rPr>
          <w:rFonts w:cstheme="minorHAnsi"/>
          <w:sz w:val="20"/>
          <w:szCs w:val="20"/>
        </w:rPr>
        <w:t>new policies need to be addressed</w:t>
      </w:r>
    </w:p>
    <w:p w:rsidR="00B94B3B" w:rsidRDefault="00B94B3B" w:rsidP="00B94B3B">
      <w:pPr>
        <w:pStyle w:val="NoSpacing"/>
        <w:numPr>
          <w:ilvl w:val="0"/>
          <w:numId w:val="23"/>
        </w:numPr>
        <w:rPr>
          <w:rFonts w:cstheme="minorHAnsi"/>
          <w:sz w:val="20"/>
          <w:szCs w:val="20"/>
        </w:rPr>
      </w:pPr>
      <w:r>
        <w:rPr>
          <w:rFonts w:cstheme="minorHAnsi"/>
          <w:sz w:val="20"/>
          <w:szCs w:val="20"/>
        </w:rPr>
        <w:t>MOOCS: under the Chemistry department’s MOOCs agreement, there’s a possibility that students can take a placement test to test out of classes (including CHE 105 which fulfills a UK Core requirement)</w:t>
      </w:r>
      <w:r w:rsidR="00DB4969">
        <w:rPr>
          <w:rFonts w:cstheme="minorHAnsi"/>
          <w:sz w:val="20"/>
          <w:szCs w:val="20"/>
        </w:rPr>
        <w:t>.  UKCEC needs to address this issue and provide guidance for faculty.</w:t>
      </w:r>
    </w:p>
    <w:p w:rsidR="00DB4969" w:rsidRDefault="00DB4969" w:rsidP="00B94B3B">
      <w:pPr>
        <w:pStyle w:val="NoSpacing"/>
        <w:numPr>
          <w:ilvl w:val="0"/>
          <w:numId w:val="23"/>
        </w:numPr>
        <w:rPr>
          <w:rFonts w:cstheme="minorHAnsi"/>
          <w:sz w:val="20"/>
          <w:szCs w:val="20"/>
        </w:rPr>
      </w:pPr>
      <w:r>
        <w:rPr>
          <w:rFonts w:cstheme="minorHAnsi"/>
          <w:sz w:val="20"/>
          <w:szCs w:val="20"/>
        </w:rPr>
        <w:t>International course transfers: the UKCEC agreed in spring 2013 to grant credit for 9 areas of the Core if an international student’s transcript demonstrated that the student had completed the general education requirements at the home university (student would complete US Citizenship requirement at UK).  However, there is not a way for the Registrar’s office to automatically allow this in the system.  Currently each individual transcript must be reviewed to determine which Core areas the student should earn credit for.</w:t>
      </w:r>
      <w:r w:rsidR="008C56C6">
        <w:rPr>
          <w:rFonts w:cstheme="minorHAnsi"/>
          <w:sz w:val="20"/>
          <w:szCs w:val="20"/>
        </w:rPr>
        <w:t xml:space="preserve">  The current process should ideally be standardized in some way to make it less difficult.</w:t>
      </w:r>
    </w:p>
    <w:p w:rsidR="00C160B9" w:rsidRDefault="009C5C51" w:rsidP="00C160B9">
      <w:pPr>
        <w:pStyle w:val="NoSpacing"/>
        <w:numPr>
          <w:ilvl w:val="0"/>
          <w:numId w:val="25"/>
        </w:numPr>
        <w:rPr>
          <w:rFonts w:cstheme="minorHAnsi"/>
          <w:sz w:val="20"/>
          <w:szCs w:val="20"/>
        </w:rPr>
      </w:pPr>
      <w:r>
        <w:rPr>
          <w:rFonts w:cstheme="minorHAnsi"/>
          <w:sz w:val="20"/>
          <w:szCs w:val="20"/>
        </w:rPr>
        <w:t>Also a concern regarding the equal treatment of students (international/out-of-state/in-state): all students should be held to the same level of rigor, and all students should have the opportunity to benefit from what UK offers.</w:t>
      </w:r>
    </w:p>
    <w:p w:rsidR="00C160B9" w:rsidRDefault="00C160B9" w:rsidP="00C160B9">
      <w:pPr>
        <w:pStyle w:val="NoSpacing"/>
        <w:numPr>
          <w:ilvl w:val="0"/>
          <w:numId w:val="23"/>
        </w:numPr>
        <w:rPr>
          <w:rFonts w:cstheme="minorHAnsi"/>
          <w:sz w:val="20"/>
          <w:szCs w:val="20"/>
        </w:rPr>
      </w:pPr>
      <w:r>
        <w:rPr>
          <w:rFonts w:cstheme="minorHAnsi"/>
          <w:sz w:val="20"/>
          <w:szCs w:val="20"/>
        </w:rPr>
        <w:t xml:space="preserve">UK Core/USP Exceptions Request Committee: invite Chair Robert Hayes to attend a UKCEC meeting </w:t>
      </w:r>
      <w:r w:rsidR="008C56C6">
        <w:rPr>
          <w:rFonts w:cstheme="minorHAnsi"/>
          <w:sz w:val="20"/>
          <w:szCs w:val="20"/>
        </w:rPr>
        <w:t xml:space="preserve">to </w:t>
      </w:r>
      <w:r>
        <w:rPr>
          <w:rFonts w:cstheme="minorHAnsi"/>
          <w:sz w:val="20"/>
          <w:szCs w:val="20"/>
        </w:rPr>
        <w:t>report back on committee policies and procedures, and discuss ways to improve the current process.</w:t>
      </w:r>
    </w:p>
    <w:p w:rsidR="00C160B9" w:rsidRDefault="00C160B9" w:rsidP="00C160B9">
      <w:pPr>
        <w:pStyle w:val="NoSpacing"/>
        <w:rPr>
          <w:rFonts w:cstheme="minorHAnsi"/>
          <w:sz w:val="20"/>
          <w:szCs w:val="20"/>
        </w:rPr>
      </w:pPr>
    </w:p>
    <w:p w:rsidR="006F6475" w:rsidRDefault="00C160B9" w:rsidP="006F6475">
      <w:pPr>
        <w:pStyle w:val="NoSpacing"/>
        <w:numPr>
          <w:ilvl w:val="0"/>
          <w:numId w:val="7"/>
        </w:numPr>
        <w:rPr>
          <w:rFonts w:cstheme="minorHAnsi"/>
          <w:sz w:val="20"/>
          <w:szCs w:val="20"/>
        </w:rPr>
      </w:pPr>
      <w:r>
        <w:rPr>
          <w:rFonts w:cstheme="minorHAnsi"/>
          <w:sz w:val="20"/>
          <w:szCs w:val="20"/>
          <w:u w:val="single"/>
        </w:rPr>
        <w:t>UK Core Summit – Wednesday, September 11, 3-5 pm, Lexmark Room Main Building</w:t>
      </w:r>
    </w:p>
    <w:p w:rsidR="006F6475" w:rsidRPr="006F6475" w:rsidRDefault="006F6475" w:rsidP="006F6475">
      <w:pPr>
        <w:pStyle w:val="NoSpacing"/>
        <w:ind w:left="720"/>
        <w:rPr>
          <w:rFonts w:cstheme="minorHAnsi"/>
          <w:sz w:val="20"/>
          <w:szCs w:val="20"/>
        </w:rPr>
      </w:pPr>
      <w:r>
        <w:rPr>
          <w:rFonts w:cstheme="minorHAnsi"/>
          <w:sz w:val="20"/>
          <w:szCs w:val="20"/>
        </w:rPr>
        <w:t xml:space="preserve">Chris </w:t>
      </w:r>
      <w:r w:rsidR="008C56C6">
        <w:rPr>
          <w:rFonts w:cstheme="minorHAnsi"/>
          <w:sz w:val="20"/>
          <w:szCs w:val="20"/>
        </w:rPr>
        <w:t xml:space="preserve">Thuringer </w:t>
      </w:r>
      <w:r>
        <w:rPr>
          <w:rFonts w:cstheme="minorHAnsi"/>
          <w:sz w:val="20"/>
          <w:szCs w:val="20"/>
        </w:rPr>
        <w:t>will circulate an agenda prior to the Summit.  Send him any additional discussion items to be included.</w:t>
      </w:r>
    </w:p>
    <w:p w:rsidR="00C160B9" w:rsidRDefault="006F6475" w:rsidP="006F6475">
      <w:pPr>
        <w:pStyle w:val="NoSpacing"/>
        <w:numPr>
          <w:ilvl w:val="0"/>
          <w:numId w:val="22"/>
        </w:numPr>
        <w:rPr>
          <w:rFonts w:cstheme="minorHAnsi"/>
          <w:sz w:val="20"/>
          <w:szCs w:val="20"/>
        </w:rPr>
      </w:pPr>
      <w:r>
        <w:rPr>
          <w:rFonts w:cstheme="minorHAnsi"/>
          <w:sz w:val="20"/>
          <w:szCs w:val="20"/>
        </w:rPr>
        <w:t>Report assessment results for C&amp;C and Citizenship</w:t>
      </w:r>
    </w:p>
    <w:p w:rsidR="006F6475" w:rsidRDefault="006F6475" w:rsidP="006F6475">
      <w:pPr>
        <w:pStyle w:val="NoSpacing"/>
        <w:numPr>
          <w:ilvl w:val="0"/>
          <w:numId w:val="22"/>
        </w:numPr>
        <w:rPr>
          <w:rFonts w:cstheme="minorHAnsi"/>
          <w:sz w:val="20"/>
          <w:szCs w:val="20"/>
        </w:rPr>
      </w:pPr>
      <w:r>
        <w:rPr>
          <w:rFonts w:cstheme="minorHAnsi"/>
          <w:sz w:val="20"/>
          <w:szCs w:val="20"/>
        </w:rPr>
        <w:t>Discuss innovations in the Core</w:t>
      </w:r>
    </w:p>
    <w:p w:rsidR="006F6475" w:rsidRDefault="006F6475" w:rsidP="006F6475">
      <w:pPr>
        <w:pStyle w:val="NoSpacing"/>
        <w:numPr>
          <w:ilvl w:val="0"/>
          <w:numId w:val="22"/>
        </w:numPr>
        <w:rPr>
          <w:rFonts w:cstheme="minorHAnsi"/>
          <w:sz w:val="20"/>
          <w:szCs w:val="20"/>
        </w:rPr>
      </w:pPr>
      <w:r>
        <w:rPr>
          <w:rFonts w:cstheme="minorHAnsi"/>
          <w:sz w:val="20"/>
          <w:szCs w:val="20"/>
        </w:rPr>
        <w:t>Discuss the future of the Core regarding the impact of the new budget model</w:t>
      </w:r>
    </w:p>
    <w:p w:rsidR="006F6475" w:rsidRDefault="006F6475" w:rsidP="006F6475">
      <w:pPr>
        <w:pStyle w:val="NoSpacing"/>
        <w:numPr>
          <w:ilvl w:val="0"/>
          <w:numId w:val="22"/>
        </w:numPr>
        <w:rPr>
          <w:rFonts w:cstheme="minorHAnsi"/>
          <w:sz w:val="20"/>
          <w:szCs w:val="20"/>
        </w:rPr>
      </w:pPr>
      <w:r>
        <w:rPr>
          <w:rFonts w:cstheme="minorHAnsi"/>
          <w:sz w:val="20"/>
          <w:szCs w:val="20"/>
        </w:rPr>
        <w:t>Discuss the faculty governance of UKCEC</w:t>
      </w:r>
    </w:p>
    <w:p w:rsidR="006F6475" w:rsidRDefault="006F6475" w:rsidP="006F6475">
      <w:pPr>
        <w:pStyle w:val="NoSpacing"/>
        <w:numPr>
          <w:ilvl w:val="0"/>
          <w:numId w:val="22"/>
        </w:numPr>
        <w:rPr>
          <w:rFonts w:cstheme="minorHAnsi"/>
          <w:sz w:val="20"/>
          <w:szCs w:val="20"/>
        </w:rPr>
      </w:pPr>
      <w:r>
        <w:rPr>
          <w:rFonts w:cstheme="minorHAnsi"/>
          <w:sz w:val="20"/>
          <w:szCs w:val="20"/>
        </w:rPr>
        <w:t>Emphasi</w:t>
      </w:r>
      <w:r w:rsidR="008C56C6">
        <w:rPr>
          <w:rFonts w:cstheme="minorHAnsi"/>
          <w:sz w:val="20"/>
          <w:szCs w:val="20"/>
        </w:rPr>
        <w:t>ze improvements that were made i</w:t>
      </w:r>
      <w:r>
        <w:rPr>
          <w:rFonts w:cstheme="minorHAnsi"/>
          <w:sz w:val="20"/>
          <w:szCs w:val="20"/>
        </w:rPr>
        <w:t>n the assessment process last year</w:t>
      </w:r>
    </w:p>
    <w:p w:rsidR="00B105E9" w:rsidRDefault="00B105E9" w:rsidP="00B105E9">
      <w:pPr>
        <w:pStyle w:val="NoSpacing"/>
        <w:rPr>
          <w:rFonts w:cstheme="minorHAnsi"/>
          <w:sz w:val="20"/>
          <w:szCs w:val="20"/>
        </w:rPr>
      </w:pPr>
    </w:p>
    <w:p w:rsidR="00B105E9" w:rsidRDefault="00155EF3" w:rsidP="00B105E9">
      <w:pPr>
        <w:pStyle w:val="NoSpacing"/>
        <w:numPr>
          <w:ilvl w:val="0"/>
          <w:numId w:val="7"/>
        </w:numPr>
        <w:rPr>
          <w:rFonts w:cstheme="minorHAnsi"/>
          <w:sz w:val="20"/>
          <w:szCs w:val="20"/>
          <w:u w:val="single"/>
        </w:rPr>
      </w:pPr>
      <w:r>
        <w:rPr>
          <w:rFonts w:cstheme="minorHAnsi"/>
          <w:sz w:val="20"/>
          <w:szCs w:val="20"/>
          <w:u w:val="single"/>
        </w:rPr>
        <w:t>Update on status of courses in review</w:t>
      </w:r>
    </w:p>
    <w:p w:rsidR="00155EF3" w:rsidRDefault="00155EF3" w:rsidP="00155EF3">
      <w:pPr>
        <w:pStyle w:val="NoSpacing"/>
        <w:ind w:left="720"/>
        <w:rPr>
          <w:rFonts w:cstheme="minorHAnsi"/>
          <w:sz w:val="20"/>
          <w:szCs w:val="20"/>
        </w:rPr>
      </w:pPr>
      <w:r>
        <w:rPr>
          <w:rFonts w:cstheme="minorHAnsi"/>
          <w:sz w:val="20"/>
          <w:szCs w:val="20"/>
        </w:rPr>
        <w:t>CPH 320 (Natural Sciences) – needs further revision regarding hands-on project and use of videos</w:t>
      </w:r>
    </w:p>
    <w:p w:rsidR="00155EF3" w:rsidRPr="00B105E9" w:rsidRDefault="00155EF3" w:rsidP="00155EF3">
      <w:pPr>
        <w:pStyle w:val="NoSpacing"/>
        <w:ind w:left="720"/>
        <w:rPr>
          <w:rFonts w:cstheme="minorHAnsi"/>
          <w:sz w:val="20"/>
          <w:szCs w:val="20"/>
        </w:rPr>
      </w:pPr>
      <w:r>
        <w:rPr>
          <w:rFonts w:cstheme="minorHAnsi"/>
          <w:sz w:val="20"/>
          <w:szCs w:val="20"/>
        </w:rPr>
        <w:t>HIS 357 (Global Dynamics) – add to chart of courses currently under review</w:t>
      </w:r>
    </w:p>
    <w:p w:rsidR="00B105E9" w:rsidRDefault="00B105E9" w:rsidP="00155EF3">
      <w:pPr>
        <w:pStyle w:val="NoSpacing"/>
        <w:rPr>
          <w:rFonts w:cstheme="minorHAnsi"/>
          <w:sz w:val="20"/>
          <w:szCs w:val="20"/>
          <w:u w:val="single"/>
        </w:rPr>
      </w:pPr>
    </w:p>
    <w:p w:rsidR="00155EF3" w:rsidRPr="00C73E6C" w:rsidRDefault="00155EF3" w:rsidP="00155EF3">
      <w:pPr>
        <w:pStyle w:val="NoSpacing"/>
        <w:numPr>
          <w:ilvl w:val="0"/>
          <w:numId w:val="7"/>
        </w:numPr>
        <w:rPr>
          <w:rFonts w:cstheme="minorHAnsi"/>
          <w:sz w:val="20"/>
          <w:szCs w:val="20"/>
          <w:u w:val="single"/>
        </w:rPr>
      </w:pPr>
      <w:r>
        <w:rPr>
          <w:rFonts w:cstheme="minorHAnsi"/>
          <w:sz w:val="20"/>
          <w:szCs w:val="20"/>
        </w:rPr>
        <w:t>Meeting adjourned at 3:15 pm.</w:t>
      </w:r>
    </w:p>
    <w:p w:rsidR="00C73E6C" w:rsidRDefault="00C73E6C" w:rsidP="00C73E6C">
      <w:pPr>
        <w:pStyle w:val="NoSpacing"/>
        <w:ind w:left="720"/>
        <w:rPr>
          <w:rFonts w:cstheme="minorHAnsi"/>
          <w:sz w:val="20"/>
          <w:szCs w:val="20"/>
          <w:u w:val="single"/>
        </w:rPr>
      </w:pPr>
    </w:p>
    <w:p w:rsidR="006003F6" w:rsidRPr="00155EF3" w:rsidRDefault="006003F6" w:rsidP="00155EF3">
      <w:pPr>
        <w:pStyle w:val="NoSpacing"/>
        <w:ind w:left="720"/>
        <w:rPr>
          <w:rFonts w:cstheme="minorHAnsi"/>
          <w:sz w:val="20"/>
          <w:szCs w:val="20"/>
        </w:rPr>
      </w:pPr>
      <w:r>
        <w:rPr>
          <w:rFonts w:cstheme="minorHAnsi"/>
          <w:sz w:val="20"/>
          <w:szCs w:val="20"/>
        </w:rPr>
        <w:t xml:space="preserve">Prepared </w:t>
      </w:r>
      <w:r w:rsidR="00155EF3">
        <w:rPr>
          <w:rFonts w:cstheme="minorHAnsi"/>
          <w:sz w:val="20"/>
          <w:szCs w:val="20"/>
        </w:rPr>
        <w:t>by Joanie Ett-Mims</w:t>
      </w:r>
      <w:r>
        <w:rPr>
          <w:rFonts w:cstheme="minorHAnsi"/>
          <w:sz w:val="20"/>
          <w:szCs w:val="20"/>
        </w:rPr>
        <w:t xml:space="preserve"> on August 27, 2013</w:t>
      </w:r>
    </w:p>
    <w:sectPr w:rsidR="006003F6" w:rsidRPr="00155EF3" w:rsidSect="00305BA7">
      <w:pgSz w:w="12240" w:h="15840"/>
      <w:pgMar w:top="720" w:right="1008" w:bottom="720" w:left="1008"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817988"/>
    <w:multiLevelType w:val="hybridMultilevel"/>
    <w:tmpl w:val="ADE22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96516E"/>
    <w:multiLevelType w:val="hybridMultilevel"/>
    <w:tmpl w:val="DAF6BBD4"/>
    <w:lvl w:ilvl="0" w:tplc="1BB203B0">
      <w:start w:val="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B963464"/>
    <w:multiLevelType w:val="hybridMultilevel"/>
    <w:tmpl w:val="1E24C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E7F46AA"/>
    <w:multiLevelType w:val="hybridMultilevel"/>
    <w:tmpl w:val="49AA8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A0252B"/>
    <w:multiLevelType w:val="hybridMultilevel"/>
    <w:tmpl w:val="41E07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E91050"/>
    <w:multiLevelType w:val="hybridMultilevel"/>
    <w:tmpl w:val="D86C6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79D080F"/>
    <w:multiLevelType w:val="hybridMultilevel"/>
    <w:tmpl w:val="513015B8"/>
    <w:lvl w:ilvl="0" w:tplc="17602CF6">
      <w:numFmt w:val="bullet"/>
      <w:lvlText w:val="-"/>
      <w:lvlJc w:val="left"/>
      <w:pPr>
        <w:ind w:left="1080" w:hanging="360"/>
      </w:pPr>
      <w:rPr>
        <w:rFonts w:ascii="Calibri" w:eastAsiaTheme="minorHAnsi"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C5041E"/>
    <w:multiLevelType w:val="hybridMultilevel"/>
    <w:tmpl w:val="338CD66A"/>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8">
    <w:nsid w:val="1C55118C"/>
    <w:multiLevelType w:val="hybridMultilevel"/>
    <w:tmpl w:val="0882A242"/>
    <w:lvl w:ilvl="0" w:tplc="63EA74D8">
      <w:numFmt w:val="bullet"/>
      <w:lvlText w:val="-"/>
      <w:lvlJc w:val="left"/>
      <w:pPr>
        <w:ind w:left="1845" w:hanging="360"/>
      </w:pPr>
      <w:rPr>
        <w:rFonts w:ascii="Calibri" w:eastAsiaTheme="minorHAnsi" w:hAnsi="Calibri" w:cstheme="minorHAnsi"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9">
    <w:nsid w:val="1FDE2F0E"/>
    <w:multiLevelType w:val="hybridMultilevel"/>
    <w:tmpl w:val="D71CD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6067F93"/>
    <w:multiLevelType w:val="hybridMultilevel"/>
    <w:tmpl w:val="F8FEF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8347FB4"/>
    <w:multiLevelType w:val="hybridMultilevel"/>
    <w:tmpl w:val="D2C20888"/>
    <w:lvl w:ilvl="0" w:tplc="93B4E6DA">
      <w:start w:val="3"/>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2A72179B"/>
    <w:multiLevelType w:val="hybridMultilevel"/>
    <w:tmpl w:val="DECE0D9A"/>
    <w:lvl w:ilvl="0" w:tplc="BECC2AC2">
      <w:start w:val="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0D52863"/>
    <w:multiLevelType w:val="multilevel"/>
    <w:tmpl w:val="7D744F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63960B0"/>
    <w:multiLevelType w:val="hybridMultilevel"/>
    <w:tmpl w:val="30045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32095D"/>
    <w:multiLevelType w:val="hybridMultilevel"/>
    <w:tmpl w:val="B102230A"/>
    <w:lvl w:ilvl="0" w:tplc="63EA74D8">
      <w:numFmt w:val="bullet"/>
      <w:lvlText w:val="-"/>
      <w:lvlJc w:val="left"/>
      <w:pPr>
        <w:ind w:left="1845"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A456B6"/>
    <w:multiLevelType w:val="hybridMultilevel"/>
    <w:tmpl w:val="600AC4AA"/>
    <w:lvl w:ilvl="0" w:tplc="114E5AB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D00BA1"/>
    <w:multiLevelType w:val="hybridMultilevel"/>
    <w:tmpl w:val="D8F6E1EE"/>
    <w:lvl w:ilvl="0" w:tplc="E8E2D870">
      <w:numFmt w:val="bullet"/>
      <w:lvlText w:val="-"/>
      <w:lvlJc w:val="left"/>
      <w:pPr>
        <w:ind w:left="1125" w:hanging="360"/>
      </w:pPr>
      <w:rPr>
        <w:rFonts w:ascii="Calibri" w:eastAsiaTheme="minorHAnsi" w:hAnsi="Calibri" w:cstheme="minorHAns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8">
    <w:nsid w:val="55DC246D"/>
    <w:multiLevelType w:val="hybridMultilevel"/>
    <w:tmpl w:val="22D22010"/>
    <w:lvl w:ilvl="0" w:tplc="EAB6CB92">
      <w:start w:val="1"/>
      <w:numFmt w:val="bullet"/>
      <w:lvlText w:val="-"/>
      <w:lvlJc w:val="left"/>
      <w:pPr>
        <w:ind w:left="1800" w:hanging="360"/>
      </w:pPr>
      <w:rPr>
        <w:rFonts w:ascii="Calibri" w:eastAsiaTheme="minorHAnsi" w:hAnsi="Calibri"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805034B"/>
    <w:multiLevelType w:val="hybridMultilevel"/>
    <w:tmpl w:val="47F25C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DC4481"/>
    <w:multiLevelType w:val="hybridMultilevel"/>
    <w:tmpl w:val="34E80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DB06735"/>
    <w:multiLevelType w:val="hybridMultilevel"/>
    <w:tmpl w:val="C5D05624"/>
    <w:lvl w:ilvl="0" w:tplc="25AC8E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D724E19"/>
    <w:multiLevelType w:val="hybridMultilevel"/>
    <w:tmpl w:val="A9A0D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301915"/>
    <w:multiLevelType w:val="hybridMultilevel"/>
    <w:tmpl w:val="F9FA7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F3A1AAB"/>
    <w:multiLevelType w:val="hybridMultilevel"/>
    <w:tmpl w:val="7B087684"/>
    <w:lvl w:ilvl="0" w:tplc="04090005">
      <w:start w:val="1"/>
      <w:numFmt w:val="bullet"/>
      <w:lvlText w:val=""/>
      <w:lvlJc w:val="left"/>
      <w:pPr>
        <w:ind w:left="2565" w:hanging="360"/>
      </w:pPr>
      <w:rPr>
        <w:rFonts w:ascii="Wingdings" w:hAnsi="Wingdings"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num w:numId="1">
    <w:abstractNumId w:val="19"/>
  </w:num>
  <w:num w:numId="2">
    <w:abstractNumId w:val="3"/>
  </w:num>
  <w:num w:numId="3">
    <w:abstractNumId w:val="5"/>
  </w:num>
  <w:num w:numId="4">
    <w:abstractNumId w:val="7"/>
  </w:num>
  <w:num w:numId="5">
    <w:abstractNumId w:val="20"/>
  </w:num>
  <w:num w:numId="6">
    <w:abstractNumId w:val="13"/>
  </w:num>
  <w:num w:numId="7">
    <w:abstractNumId w:val="22"/>
  </w:num>
  <w:num w:numId="8">
    <w:abstractNumId w:val="1"/>
  </w:num>
  <w:num w:numId="9">
    <w:abstractNumId w:val="12"/>
  </w:num>
  <w:num w:numId="10">
    <w:abstractNumId w:val="16"/>
  </w:num>
  <w:num w:numId="11">
    <w:abstractNumId w:val="4"/>
  </w:num>
  <w:num w:numId="12">
    <w:abstractNumId w:val="10"/>
  </w:num>
  <w:num w:numId="13">
    <w:abstractNumId w:val="23"/>
  </w:num>
  <w:num w:numId="14">
    <w:abstractNumId w:val="14"/>
  </w:num>
  <w:num w:numId="15">
    <w:abstractNumId w:val="2"/>
  </w:num>
  <w:num w:numId="16">
    <w:abstractNumId w:val="9"/>
  </w:num>
  <w:num w:numId="17">
    <w:abstractNumId w:val="11"/>
  </w:num>
  <w:num w:numId="18">
    <w:abstractNumId w:val="18"/>
  </w:num>
  <w:num w:numId="19">
    <w:abstractNumId w:val="6"/>
  </w:num>
  <w:num w:numId="20">
    <w:abstractNumId w:val="17"/>
  </w:num>
  <w:num w:numId="21">
    <w:abstractNumId w:val="21"/>
  </w:num>
  <w:num w:numId="22">
    <w:abstractNumId w:val="0"/>
  </w:num>
  <w:num w:numId="23">
    <w:abstractNumId w:val="8"/>
  </w:num>
  <w:num w:numId="24">
    <w:abstractNumId w:val="15"/>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0B208B"/>
    <w:rsid w:val="000139DB"/>
    <w:rsid w:val="000164C8"/>
    <w:rsid w:val="0001744C"/>
    <w:rsid w:val="00053633"/>
    <w:rsid w:val="000852A4"/>
    <w:rsid w:val="000B208B"/>
    <w:rsid w:val="000E35EE"/>
    <w:rsid w:val="000E4F5F"/>
    <w:rsid w:val="000F0935"/>
    <w:rsid w:val="00105A31"/>
    <w:rsid w:val="00106313"/>
    <w:rsid w:val="00112F0D"/>
    <w:rsid w:val="001178D0"/>
    <w:rsid w:val="00155EF3"/>
    <w:rsid w:val="00162681"/>
    <w:rsid w:val="00163549"/>
    <w:rsid w:val="00177621"/>
    <w:rsid w:val="001A62BB"/>
    <w:rsid w:val="001D12D9"/>
    <w:rsid w:val="00215E88"/>
    <w:rsid w:val="00263093"/>
    <w:rsid w:val="00266571"/>
    <w:rsid w:val="002971E0"/>
    <w:rsid w:val="002A4DAA"/>
    <w:rsid w:val="002C5338"/>
    <w:rsid w:val="002D61CA"/>
    <w:rsid w:val="002E52B1"/>
    <w:rsid w:val="00305BA7"/>
    <w:rsid w:val="00314B40"/>
    <w:rsid w:val="00315C16"/>
    <w:rsid w:val="0032519D"/>
    <w:rsid w:val="003308E1"/>
    <w:rsid w:val="00347589"/>
    <w:rsid w:val="003628D3"/>
    <w:rsid w:val="00386A77"/>
    <w:rsid w:val="003B6261"/>
    <w:rsid w:val="003B6FCF"/>
    <w:rsid w:val="003D51A7"/>
    <w:rsid w:val="003E52D0"/>
    <w:rsid w:val="003E62D7"/>
    <w:rsid w:val="003E67A3"/>
    <w:rsid w:val="003F2391"/>
    <w:rsid w:val="003F257D"/>
    <w:rsid w:val="00411781"/>
    <w:rsid w:val="00413E85"/>
    <w:rsid w:val="00420808"/>
    <w:rsid w:val="00461DE1"/>
    <w:rsid w:val="004665D0"/>
    <w:rsid w:val="00480B8C"/>
    <w:rsid w:val="00481088"/>
    <w:rsid w:val="004921F9"/>
    <w:rsid w:val="004B0DF6"/>
    <w:rsid w:val="004B149B"/>
    <w:rsid w:val="004C0458"/>
    <w:rsid w:val="004E4CD2"/>
    <w:rsid w:val="004E6037"/>
    <w:rsid w:val="004F015C"/>
    <w:rsid w:val="00500E08"/>
    <w:rsid w:val="00563B7E"/>
    <w:rsid w:val="00580E28"/>
    <w:rsid w:val="005813D4"/>
    <w:rsid w:val="005B2CD4"/>
    <w:rsid w:val="005B4A89"/>
    <w:rsid w:val="005E3447"/>
    <w:rsid w:val="005E3FBC"/>
    <w:rsid w:val="005F5A35"/>
    <w:rsid w:val="006003F6"/>
    <w:rsid w:val="006051C2"/>
    <w:rsid w:val="00642C7A"/>
    <w:rsid w:val="0064499D"/>
    <w:rsid w:val="0065339D"/>
    <w:rsid w:val="006543F8"/>
    <w:rsid w:val="00670BD5"/>
    <w:rsid w:val="006D6260"/>
    <w:rsid w:val="006F6475"/>
    <w:rsid w:val="006F77F0"/>
    <w:rsid w:val="007048D8"/>
    <w:rsid w:val="00723ED7"/>
    <w:rsid w:val="00741026"/>
    <w:rsid w:val="0074168B"/>
    <w:rsid w:val="007460AB"/>
    <w:rsid w:val="00752E9F"/>
    <w:rsid w:val="007A0FD2"/>
    <w:rsid w:val="007A11AA"/>
    <w:rsid w:val="007A786D"/>
    <w:rsid w:val="007D4811"/>
    <w:rsid w:val="007D7A18"/>
    <w:rsid w:val="007F10BA"/>
    <w:rsid w:val="007F1C76"/>
    <w:rsid w:val="007F5D8C"/>
    <w:rsid w:val="007F610B"/>
    <w:rsid w:val="00800349"/>
    <w:rsid w:val="008475BD"/>
    <w:rsid w:val="00851E6E"/>
    <w:rsid w:val="00863353"/>
    <w:rsid w:val="00884048"/>
    <w:rsid w:val="008B3525"/>
    <w:rsid w:val="008C56C6"/>
    <w:rsid w:val="008C61C4"/>
    <w:rsid w:val="008C7540"/>
    <w:rsid w:val="008D72F9"/>
    <w:rsid w:val="00904D01"/>
    <w:rsid w:val="0090711F"/>
    <w:rsid w:val="00920E88"/>
    <w:rsid w:val="0097207C"/>
    <w:rsid w:val="00983461"/>
    <w:rsid w:val="00992179"/>
    <w:rsid w:val="009B52AA"/>
    <w:rsid w:val="009C167B"/>
    <w:rsid w:val="009C5C51"/>
    <w:rsid w:val="009D6CC2"/>
    <w:rsid w:val="009E3666"/>
    <w:rsid w:val="00A22D45"/>
    <w:rsid w:val="00A4661F"/>
    <w:rsid w:val="00A65C38"/>
    <w:rsid w:val="00A74CD8"/>
    <w:rsid w:val="00AB7D28"/>
    <w:rsid w:val="00AC0DA8"/>
    <w:rsid w:val="00B01088"/>
    <w:rsid w:val="00B02F79"/>
    <w:rsid w:val="00B105E9"/>
    <w:rsid w:val="00B502DE"/>
    <w:rsid w:val="00B85F0B"/>
    <w:rsid w:val="00B94B3B"/>
    <w:rsid w:val="00BB52D3"/>
    <w:rsid w:val="00BD5E3B"/>
    <w:rsid w:val="00BE3A61"/>
    <w:rsid w:val="00BF7162"/>
    <w:rsid w:val="00BF7F0F"/>
    <w:rsid w:val="00C02316"/>
    <w:rsid w:val="00C160B9"/>
    <w:rsid w:val="00C4243C"/>
    <w:rsid w:val="00C4759E"/>
    <w:rsid w:val="00C5286D"/>
    <w:rsid w:val="00C73E6C"/>
    <w:rsid w:val="00C97D85"/>
    <w:rsid w:val="00CD462B"/>
    <w:rsid w:val="00CE1C43"/>
    <w:rsid w:val="00CF791E"/>
    <w:rsid w:val="00D04731"/>
    <w:rsid w:val="00D070F1"/>
    <w:rsid w:val="00D324F2"/>
    <w:rsid w:val="00D32C38"/>
    <w:rsid w:val="00DA6A47"/>
    <w:rsid w:val="00DB4969"/>
    <w:rsid w:val="00DB7CD0"/>
    <w:rsid w:val="00E02A0F"/>
    <w:rsid w:val="00E16E98"/>
    <w:rsid w:val="00E60AD5"/>
    <w:rsid w:val="00E61691"/>
    <w:rsid w:val="00EC3D64"/>
    <w:rsid w:val="00ED1A93"/>
    <w:rsid w:val="00ED37B0"/>
    <w:rsid w:val="00ED5904"/>
    <w:rsid w:val="00EE15FC"/>
    <w:rsid w:val="00F01FD2"/>
    <w:rsid w:val="00F155E2"/>
    <w:rsid w:val="00F20532"/>
    <w:rsid w:val="00F23EED"/>
    <w:rsid w:val="00F51A5B"/>
    <w:rsid w:val="00F53393"/>
    <w:rsid w:val="00F74767"/>
    <w:rsid w:val="00F75D0A"/>
    <w:rsid w:val="00F85471"/>
    <w:rsid w:val="00FF2380"/>
    <w:rsid w:val="00FF5B2B"/>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CD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0B208B"/>
    <w:pPr>
      <w:spacing w:after="0" w:line="240" w:lineRule="auto"/>
    </w:pPr>
  </w:style>
  <w:style w:type="paragraph" w:styleId="ListParagraph">
    <w:name w:val="List Paragraph"/>
    <w:basedOn w:val="Normal"/>
    <w:uiPriority w:val="34"/>
    <w:qFormat/>
    <w:rsid w:val="00F75D0A"/>
    <w:pPr>
      <w:ind w:left="720"/>
      <w:contextualSpacing/>
    </w:pPr>
  </w:style>
  <w:style w:type="table" w:styleId="TableGrid">
    <w:name w:val="Table Grid"/>
    <w:basedOn w:val="TableNormal"/>
    <w:uiPriority w:val="59"/>
    <w:rsid w:val="003B6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D2"/>
    <w:rPr>
      <w:rFonts w:ascii="Tahoma" w:hAnsi="Tahoma" w:cs="Tahoma"/>
      <w:sz w:val="16"/>
      <w:szCs w:val="16"/>
    </w:rPr>
  </w:style>
  <w:style w:type="character" w:styleId="Hyperlink">
    <w:name w:val="Hyperlink"/>
    <w:basedOn w:val="DefaultParagraphFont"/>
    <w:uiPriority w:val="99"/>
    <w:unhideWhenUsed/>
    <w:rsid w:val="004B149B"/>
    <w:rPr>
      <w:color w:val="0000FF" w:themeColor="hyperlink"/>
      <w:u w:val="single"/>
    </w:rPr>
  </w:style>
  <w:style w:type="character" w:styleId="FollowedHyperlink">
    <w:name w:val="FollowedHyperlink"/>
    <w:basedOn w:val="DefaultParagraphFont"/>
    <w:uiPriority w:val="99"/>
    <w:semiHidden/>
    <w:unhideWhenUsed/>
    <w:rsid w:val="00F747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08B"/>
    <w:pPr>
      <w:spacing w:after="0" w:line="240" w:lineRule="auto"/>
    </w:pPr>
  </w:style>
  <w:style w:type="paragraph" w:styleId="ListParagraph">
    <w:name w:val="List Paragraph"/>
    <w:basedOn w:val="Normal"/>
    <w:uiPriority w:val="34"/>
    <w:qFormat/>
    <w:rsid w:val="00F75D0A"/>
    <w:pPr>
      <w:ind w:left="720"/>
      <w:contextualSpacing/>
    </w:pPr>
  </w:style>
  <w:style w:type="table" w:styleId="TableGrid">
    <w:name w:val="Table Grid"/>
    <w:basedOn w:val="TableNormal"/>
    <w:uiPriority w:val="59"/>
    <w:rsid w:val="003B6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D2"/>
    <w:rPr>
      <w:rFonts w:ascii="Tahoma" w:hAnsi="Tahoma" w:cs="Tahoma"/>
      <w:sz w:val="16"/>
      <w:szCs w:val="16"/>
    </w:rPr>
  </w:style>
  <w:style w:type="character" w:styleId="Hyperlink">
    <w:name w:val="Hyperlink"/>
    <w:basedOn w:val="DefaultParagraphFont"/>
    <w:uiPriority w:val="99"/>
    <w:unhideWhenUsed/>
    <w:rsid w:val="004B149B"/>
    <w:rPr>
      <w:color w:val="0000FF" w:themeColor="hyperlink"/>
      <w:u w:val="single"/>
    </w:rPr>
  </w:style>
  <w:style w:type="character" w:styleId="FollowedHyperlink">
    <w:name w:val="FollowedHyperlink"/>
    <w:basedOn w:val="DefaultParagraphFont"/>
    <w:uiPriority w:val="99"/>
    <w:semiHidden/>
    <w:unhideWhenUsed/>
    <w:rsid w:val="00F7476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D4537-BEEF-47A1-9637-610D7F21C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2722</Characters>
  <Application>Microsoft Word 12.0.0</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 Joanie M</dc:creator>
  <cp:lastModifiedBy>School of Journalism and MAS</cp:lastModifiedBy>
  <cp:revision>2</cp:revision>
  <dcterms:created xsi:type="dcterms:W3CDTF">2013-09-25T16:14:00Z</dcterms:created>
  <dcterms:modified xsi:type="dcterms:W3CDTF">2013-09-25T16:14:00Z</dcterms:modified>
</cp:coreProperties>
</file>