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CE" w:rsidRDefault="00881E6F">
      <w:r>
        <w:t>Com 249</w:t>
      </w:r>
    </w:p>
    <w:p w:rsidR="00881E6F" w:rsidRDefault="00881E6F">
      <w:r>
        <w:t>Final Examination</w:t>
      </w:r>
    </w:p>
    <w:p w:rsidR="00881E6F" w:rsidRDefault="00881E6F">
      <w:r>
        <w:t>Review Sheet</w:t>
      </w:r>
    </w:p>
    <w:p w:rsidR="00881E6F" w:rsidRDefault="00881E6F"/>
    <w:p w:rsidR="00881E6F" w:rsidRDefault="00881E6F" w:rsidP="00881E6F">
      <w:r>
        <w:t>1.Hours of TV viewing</w:t>
      </w:r>
    </w:p>
    <w:p w:rsidR="00881E6F" w:rsidRDefault="00881E6F" w:rsidP="00881E6F">
      <w:r>
        <w:t>2.Communication model</w:t>
      </w:r>
    </w:p>
    <w:p w:rsidR="00881E6F" w:rsidRDefault="00881E6F" w:rsidP="00881E6F">
      <w:r>
        <w:t>3.Synergy</w:t>
      </w:r>
    </w:p>
    <w:p w:rsidR="00881E6F" w:rsidRDefault="00881E6F" w:rsidP="00881E6F">
      <w:r>
        <w:t>4.Short head vs long tail</w:t>
      </w:r>
    </w:p>
    <w:p w:rsidR="00881E6F" w:rsidRDefault="00881E6F" w:rsidP="00881E6F">
      <w:r>
        <w:t>5.Message effects, media effects, ownership effects, active audience effects</w:t>
      </w:r>
    </w:p>
    <w:p w:rsidR="00881E6F" w:rsidRDefault="00881E6F" w:rsidP="00881E6F">
      <w:r>
        <w:t>6.Agenda setting</w:t>
      </w:r>
    </w:p>
    <w:p w:rsidR="00881E6F" w:rsidRDefault="00881E6F" w:rsidP="00881E6F">
      <w:r>
        <w:t>7.Uses and gratifications</w:t>
      </w:r>
    </w:p>
    <w:p w:rsidR="00881E6F" w:rsidRDefault="00881E6F" w:rsidP="00881E6F">
      <w:r>
        <w:t>8.Social learning</w:t>
      </w:r>
    </w:p>
    <w:p w:rsidR="00881E6F" w:rsidRDefault="00881E6F" w:rsidP="00881E6F">
      <w:r>
        <w:t>9.Spiral of silence</w:t>
      </w:r>
    </w:p>
    <w:p w:rsidR="00881E6F" w:rsidRDefault="00881E6F" w:rsidP="00881E6F">
      <w:r>
        <w:t>10.Printing invented and by whom</w:t>
      </w:r>
    </w:p>
    <w:p w:rsidR="00881E6F" w:rsidRDefault="00881E6F" w:rsidP="00881E6F">
      <w:r>
        <w:t>11.National magazines, Saturday Evening Post</w:t>
      </w:r>
    </w:p>
    <w:p w:rsidR="00881E6F" w:rsidRDefault="00881E6F" w:rsidP="00881E6F">
      <w:r>
        <w:t>12.Matthew Brady</w:t>
      </w:r>
    </w:p>
    <w:p w:rsidR="00881E6F" w:rsidRDefault="00881E6F" w:rsidP="00881E6F">
      <w:r>
        <w:t>13.Colonial newspapers</w:t>
      </w:r>
    </w:p>
    <w:p w:rsidR="00881E6F" w:rsidRDefault="00881E6F" w:rsidP="00881E6F">
      <w:r>
        <w:t>14.Publick Occurrences Both Foreign and Domestic</w:t>
      </w:r>
    </w:p>
    <w:p w:rsidR="00881E6F" w:rsidRDefault="00881E6F" w:rsidP="00881E6F">
      <w:r>
        <w:t>15.Marconi</w:t>
      </w:r>
    </w:p>
    <w:p w:rsidR="00881E6F" w:rsidRDefault="00881E6F" w:rsidP="00881E6F">
      <w:r>
        <w:t>16.FCC</w:t>
      </w:r>
    </w:p>
    <w:p w:rsidR="00881E6F" w:rsidRDefault="00881E6F" w:rsidP="00881E6F">
      <w:r>
        <w:t>17.The Great Train Robbery, A Trip to the Moon, The Jazz Singer</w:t>
      </w:r>
    </w:p>
    <w:p w:rsidR="00881E6F" w:rsidRDefault="00881E6F" w:rsidP="00881E6F">
      <w:r>
        <w:t>18.Lumiere Brothers</w:t>
      </w:r>
    </w:p>
    <w:p w:rsidR="00881E6F" w:rsidRDefault="00881E6F" w:rsidP="00881E6F">
      <w:r>
        <w:t>19.Farnwsorth, Zworykin</w:t>
      </w:r>
    </w:p>
    <w:p w:rsidR="00881E6F" w:rsidRDefault="00881E6F" w:rsidP="00881E6F">
      <w:r>
        <w:t>20.Nielsen Media Research, Arbitron</w:t>
      </w:r>
    </w:p>
    <w:p w:rsidR="00881E6F" w:rsidRDefault="00881E6F" w:rsidP="00881E6F">
      <w:r>
        <w:t>21.cyberspace, url, http, HTML</w:t>
      </w:r>
    </w:p>
    <w:p w:rsidR="00881E6F" w:rsidRDefault="00881E6F" w:rsidP="00881E6F">
      <w:r>
        <w:lastRenderedPageBreak/>
        <w:t>22.libel, invasion of privacy, prior restraint, obscenity law</w:t>
      </w:r>
    </w:p>
    <w:p w:rsidR="00881E6F" w:rsidRDefault="00881E6F" w:rsidP="00881E6F">
      <w:r>
        <w:t>23.First Amendment, USA PATRIOT Act</w:t>
      </w:r>
    </w:p>
    <w:p w:rsidR="00881E6F" w:rsidRDefault="00881E6F" w:rsidP="00881E6F">
      <w:r>
        <w:t>24.Controllng content of media; sources: advertiser, special interest group, news source, audience</w:t>
      </w:r>
    </w:p>
    <w:p w:rsidR="00881E6F" w:rsidRDefault="00881E6F" w:rsidP="00881E6F">
      <w:r>
        <w:t>25.Resonance, competitive models</w:t>
      </w:r>
    </w:p>
    <w:p w:rsidR="00881E6F" w:rsidRDefault="00881E6F" w:rsidP="00881E6F">
      <w:r>
        <w:t>26.Ben Franklin</w:t>
      </w:r>
    </w:p>
    <w:p w:rsidR="00881E6F" w:rsidRDefault="00881E6F" w:rsidP="00881E6F">
      <w:r>
        <w:t>27.ideographs, pictographs, phonography, alphabets</w:t>
      </w:r>
    </w:p>
    <w:p w:rsidR="00881E6F" w:rsidRDefault="00881E6F" w:rsidP="00881E6F">
      <w:r>
        <w:t>28.</w:t>
      </w:r>
      <w:r w:rsidR="00B048E8">
        <w:t>The Seven Sisters</w:t>
      </w:r>
    </w:p>
    <w:p w:rsidR="00B048E8" w:rsidRDefault="00B048E8" w:rsidP="00881E6F">
      <w:r>
        <w:t>29.AARP The Magazine</w:t>
      </w:r>
    </w:p>
    <w:p w:rsidR="00B048E8" w:rsidRDefault="00B048E8" w:rsidP="00881E6F">
      <w:r>
        <w:t>30.World War I and radio</w:t>
      </w:r>
    </w:p>
    <w:p w:rsidR="00B048E8" w:rsidRDefault="00B048E8" w:rsidP="00881E6F">
      <w:r>
        <w:t>31.Edward R. Murrow</w:t>
      </w:r>
    </w:p>
    <w:p w:rsidR="00B048E8" w:rsidRDefault="00B048E8" w:rsidP="00881E6F">
      <w:r>
        <w:t>32.D.W.Griffith</w:t>
      </w:r>
    </w:p>
    <w:p w:rsidR="00B048E8" w:rsidRDefault="00B048E8" w:rsidP="00881E6F">
      <w:r>
        <w:t>33.Factors for movie profitability</w:t>
      </w:r>
    </w:p>
    <w:p w:rsidR="00B048E8" w:rsidRDefault="00B048E8" w:rsidP="00881E6F">
      <w:r>
        <w:t>34.Univision, Telemundo, BET</w:t>
      </w:r>
    </w:p>
    <w:p w:rsidR="00B048E8" w:rsidRDefault="00B048E8" w:rsidP="00881E6F">
      <w:r>
        <w:t>35.Network TV affiliates</w:t>
      </w:r>
    </w:p>
    <w:p w:rsidR="00B048E8" w:rsidRDefault="00B048E8" w:rsidP="00881E6F">
      <w:r>
        <w:t>36.Percentage of worldwide internet saturation</w:t>
      </w:r>
    </w:p>
    <w:p w:rsidR="00B048E8" w:rsidRDefault="00B048E8" w:rsidP="00881E6F">
      <w:r>
        <w:t>37.Percentage of USA internet saturation</w:t>
      </w:r>
    </w:p>
    <w:p w:rsidR="00B048E8" w:rsidRDefault="00B048E8" w:rsidP="00881E6F">
      <w:r>
        <w:t>38.Equal Time Provision</w:t>
      </w:r>
    </w:p>
    <w:p w:rsidR="00B048E8" w:rsidRDefault="00B048E8" w:rsidP="00881E6F">
      <w:r>
        <w:t>39.Zenger</w:t>
      </w:r>
    </w:p>
    <w:p w:rsidR="00B048E8" w:rsidRDefault="00B048E8" w:rsidP="00881E6F">
      <w:r>
        <w:t>40.Dimensions of media literacy: cognitive, emotional, aesthetic, moral</w:t>
      </w:r>
    </w:p>
    <w:p w:rsidR="00B048E8" w:rsidRDefault="00B048E8" w:rsidP="00881E6F">
      <w:r>
        <w:t>41.Types of human communication: intrapersonal, interpersonal, group, mass, mediated, public speaking</w:t>
      </w:r>
    </w:p>
    <w:p w:rsidR="00B048E8" w:rsidRDefault="00B048E8" w:rsidP="00881E6F">
      <w:r>
        <w:t>42.Ownership of media statistics</w:t>
      </w:r>
    </w:p>
    <w:p w:rsidR="00B048E8" w:rsidRDefault="00B048E8" w:rsidP="00881E6F">
      <w:r>
        <w:t>43.Rotary press</w:t>
      </w:r>
    </w:p>
    <w:p w:rsidR="00B048E8" w:rsidRDefault="00B048E8" w:rsidP="00881E6F">
      <w:r>
        <w:t>44.Invasion of privacy:  misappropriation, intrusion, false light</w:t>
      </w:r>
    </w:p>
    <w:p w:rsidR="00B048E8" w:rsidRDefault="00B048E8" w:rsidP="00881E6F"/>
    <w:sectPr w:rsidR="00B048E8" w:rsidSect="00126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A00"/>
    <w:multiLevelType w:val="hybridMultilevel"/>
    <w:tmpl w:val="4680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40F2"/>
    <w:multiLevelType w:val="hybridMultilevel"/>
    <w:tmpl w:val="8D3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81E6F"/>
    <w:rsid w:val="001268CE"/>
    <w:rsid w:val="002549E1"/>
    <w:rsid w:val="0082184D"/>
    <w:rsid w:val="00881E6F"/>
    <w:rsid w:val="00B0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 User</dc:creator>
  <cp:keywords/>
  <dc:description/>
  <cp:lastModifiedBy>Department of Communication</cp:lastModifiedBy>
  <cp:revision>2</cp:revision>
  <dcterms:created xsi:type="dcterms:W3CDTF">2009-04-28T18:20:00Z</dcterms:created>
  <dcterms:modified xsi:type="dcterms:W3CDTF">2009-04-28T18:20:00Z</dcterms:modified>
</cp:coreProperties>
</file>