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01F" w:rsidRDefault="00713C8C">
      <w:pPr>
        <w:rPr>
          <w:b/>
          <w:sz w:val="48"/>
          <w:szCs w:val="48"/>
        </w:rPr>
      </w:pPr>
      <w:r>
        <w:rPr>
          <w:b/>
          <w:sz w:val="48"/>
          <w:szCs w:val="48"/>
        </w:rPr>
        <w:t>Agricultural Land-Use and Environmental Degradation</w:t>
      </w:r>
    </w:p>
    <w:p w:rsidR="0092001F" w:rsidRDefault="0092001F">
      <w:pPr>
        <w:rPr>
          <w:b/>
          <w:sz w:val="48"/>
          <w:szCs w:val="48"/>
        </w:rPr>
      </w:pPr>
    </w:p>
    <w:p w:rsidR="0092001F" w:rsidRDefault="00713C8C">
      <w:pPr>
        <w:rPr>
          <w:b/>
          <w:sz w:val="48"/>
          <w:szCs w:val="48"/>
        </w:rPr>
      </w:pPr>
      <w:r>
        <w:rPr>
          <w:b/>
          <w:sz w:val="48"/>
          <w:szCs w:val="48"/>
        </w:rPr>
        <w:t>Core Principles</w:t>
      </w:r>
    </w:p>
    <w:p w:rsidR="0092001F" w:rsidRDefault="00713C8C">
      <w:pPr>
        <w:spacing w:before="240"/>
        <w:ind w:left="540" w:hanging="540"/>
        <w:rPr>
          <w:b/>
          <w:sz w:val="48"/>
          <w:szCs w:val="48"/>
        </w:rPr>
      </w:pPr>
      <w:r>
        <w:rPr>
          <w:b/>
          <w:sz w:val="48"/>
          <w:szCs w:val="48"/>
        </w:rPr>
        <w:t>I. Land degradation is linked to labor commoditization</w:t>
      </w:r>
    </w:p>
    <w:p w:rsidR="0092001F" w:rsidRDefault="00713C8C">
      <w:pPr>
        <w:spacing w:before="240"/>
        <w:ind w:left="540" w:hanging="540"/>
        <w:rPr>
          <w:b/>
          <w:sz w:val="48"/>
          <w:szCs w:val="48"/>
        </w:rPr>
      </w:pPr>
      <w:r>
        <w:rPr>
          <w:b/>
          <w:sz w:val="48"/>
          <w:szCs w:val="48"/>
        </w:rPr>
        <w:t>II. Land degradation is linked to agricultural product commoditization</w:t>
      </w:r>
    </w:p>
    <w:p w:rsidR="0092001F" w:rsidRDefault="00713C8C">
      <w:pPr>
        <w:spacing w:before="240"/>
        <w:ind w:left="540" w:hanging="540"/>
        <w:rPr>
          <w:b/>
          <w:sz w:val="48"/>
          <w:szCs w:val="48"/>
        </w:rPr>
      </w:pPr>
      <w:r>
        <w:rPr>
          <w:b/>
          <w:sz w:val="48"/>
          <w:szCs w:val="48"/>
        </w:rPr>
        <w:t>III. Land degradation and Food System degradation together contribute to loss of Food Security</w:t>
      </w:r>
    </w:p>
    <w:p w:rsidR="0092001F" w:rsidRDefault="00713C8C">
      <w:pPr>
        <w:ind w:left="440" w:hanging="44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I. Land degradation is linked to labor commoditization:</w:t>
      </w:r>
    </w:p>
    <w:p w:rsidR="0092001F" w:rsidRDefault="0092001F">
      <w:pPr>
        <w:rPr>
          <w:b/>
          <w:sz w:val="48"/>
          <w:szCs w:val="48"/>
        </w:rPr>
      </w:pPr>
    </w:p>
    <w:p w:rsidR="0092001F" w:rsidRDefault="00713C8C">
      <w:pPr>
        <w:spacing w:before="240"/>
        <w:ind w:left="720" w:hanging="720"/>
        <w:rPr>
          <w:b/>
          <w:sz w:val="48"/>
          <w:szCs w:val="48"/>
        </w:rPr>
      </w:pPr>
      <w:r>
        <w:rPr>
          <w:b/>
          <w:sz w:val="48"/>
          <w:szCs w:val="48"/>
        </w:rPr>
        <w:t>•</w:t>
      </w:r>
      <w:r>
        <w:rPr>
          <w:b/>
          <w:sz w:val="48"/>
          <w:szCs w:val="48"/>
        </w:rPr>
        <w:tab/>
        <w:t xml:space="preserve">Two sectors are present in </w:t>
      </w:r>
      <w:r w:rsidR="00B61467">
        <w:rPr>
          <w:b/>
          <w:sz w:val="48"/>
          <w:szCs w:val="48"/>
        </w:rPr>
        <w:t>Global South</w:t>
      </w:r>
      <w:r>
        <w:rPr>
          <w:b/>
          <w:sz w:val="48"/>
          <w:szCs w:val="48"/>
        </w:rPr>
        <w:t xml:space="preserve"> rural zones: Modern and Traditional</w:t>
      </w:r>
    </w:p>
    <w:p w:rsidR="0092001F" w:rsidRDefault="00713C8C">
      <w:pPr>
        <w:spacing w:before="240"/>
        <w:ind w:left="720" w:hanging="720"/>
        <w:rPr>
          <w:b/>
          <w:sz w:val="48"/>
          <w:szCs w:val="48"/>
        </w:rPr>
      </w:pPr>
      <w:r>
        <w:rPr>
          <w:b/>
          <w:sz w:val="48"/>
          <w:szCs w:val="48"/>
        </w:rPr>
        <w:t>•</w:t>
      </w:r>
      <w:r>
        <w:rPr>
          <w:b/>
          <w:sz w:val="48"/>
          <w:szCs w:val="48"/>
        </w:rPr>
        <w:tab/>
        <w:t>Wage Rates are higher in Modern Sector: Labor is Drawn away from Traditional sector</w:t>
      </w:r>
    </w:p>
    <w:p w:rsidR="0092001F" w:rsidRDefault="00713C8C">
      <w:pPr>
        <w:spacing w:before="240"/>
        <w:ind w:left="720" w:hanging="720"/>
        <w:rPr>
          <w:b/>
          <w:sz w:val="48"/>
          <w:szCs w:val="48"/>
        </w:rPr>
      </w:pPr>
      <w:r>
        <w:rPr>
          <w:b/>
          <w:sz w:val="48"/>
          <w:szCs w:val="48"/>
        </w:rPr>
        <w:t>•</w:t>
      </w:r>
      <w:r>
        <w:rPr>
          <w:b/>
          <w:sz w:val="48"/>
          <w:szCs w:val="48"/>
        </w:rPr>
        <w:tab/>
        <w:t>Land-saving environmental modifications, e.g. terraces, are impossible to maintain with less labor, Terrace degradation results in soil erosion</w:t>
      </w:r>
    </w:p>
    <w:p w:rsidR="0092001F" w:rsidRDefault="0092001F">
      <w:pPr>
        <w:rPr>
          <w:b/>
          <w:sz w:val="48"/>
          <w:szCs w:val="48"/>
        </w:rPr>
      </w:pPr>
    </w:p>
    <w:p w:rsidR="0092001F" w:rsidRDefault="00713C8C">
      <w:pPr>
        <w:ind w:left="720" w:hanging="72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II. Land degradation is linked to agricultural product commoditization</w:t>
      </w:r>
    </w:p>
    <w:p w:rsidR="0092001F" w:rsidRDefault="0092001F">
      <w:pPr>
        <w:ind w:left="720" w:hanging="720"/>
        <w:rPr>
          <w:b/>
          <w:sz w:val="48"/>
          <w:szCs w:val="48"/>
        </w:rPr>
      </w:pPr>
    </w:p>
    <w:p w:rsidR="0092001F" w:rsidRDefault="00713C8C">
      <w:pPr>
        <w:spacing w:before="240"/>
        <w:ind w:left="720" w:hanging="720"/>
        <w:rPr>
          <w:b/>
          <w:sz w:val="48"/>
          <w:szCs w:val="48"/>
        </w:rPr>
      </w:pPr>
      <w:r>
        <w:rPr>
          <w:b/>
          <w:sz w:val="48"/>
          <w:szCs w:val="48"/>
        </w:rPr>
        <w:t>•</w:t>
      </w:r>
      <w:r>
        <w:rPr>
          <w:b/>
          <w:sz w:val="48"/>
          <w:szCs w:val="48"/>
        </w:rPr>
        <w:tab/>
        <w:t>Plants and Land exist in stable, sustainable relationship, e.g. Maguey: terraces</w:t>
      </w:r>
    </w:p>
    <w:p w:rsidR="0092001F" w:rsidRDefault="00713C8C">
      <w:pPr>
        <w:spacing w:before="240"/>
        <w:ind w:left="720" w:hanging="720"/>
        <w:rPr>
          <w:b/>
          <w:sz w:val="48"/>
          <w:szCs w:val="48"/>
        </w:rPr>
      </w:pPr>
      <w:r>
        <w:rPr>
          <w:b/>
          <w:sz w:val="48"/>
          <w:szCs w:val="48"/>
        </w:rPr>
        <w:t>•</w:t>
      </w:r>
      <w:r>
        <w:rPr>
          <w:b/>
          <w:sz w:val="48"/>
          <w:szCs w:val="48"/>
        </w:rPr>
        <w:tab/>
        <w:t>Plants change in value</w:t>
      </w:r>
    </w:p>
    <w:p w:rsidR="0092001F" w:rsidRDefault="00713C8C">
      <w:pPr>
        <w:spacing w:before="240"/>
        <w:ind w:left="720" w:hanging="720"/>
        <w:rPr>
          <w:b/>
          <w:sz w:val="48"/>
          <w:szCs w:val="48"/>
        </w:rPr>
      </w:pPr>
      <w:r>
        <w:rPr>
          <w:b/>
          <w:sz w:val="48"/>
          <w:szCs w:val="48"/>
        </w:rPr>
        <w:t>•</w:t>
      </w:r>
      <w:r>
        <w:rPr>
          <w:b/>
          <w:sz w:val="48"/>
          <w:szCs w:val="48"/>
        </w:rPr>
        <w:tab/>
        <w:t>Farmers institute land-use changes to maintain incomes, Plant-Land equilibrium is disrupted, Soil Erodes</w:t>
      </w:r>
    </w:p>
    <w:p w:rsidR="0092001F" w:rsidRDefault="00713C8C">
      <w:pPr>
        <w:spacing w:before="240"/>
        <w:ind w:left="900" w:hanging="90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III. Land degradation and Food System degradation together contribute to loss of Food Security</w:t>
      </w:r>
    </w:p>
    <w:p w:rsidR="0092001F" w:rsidRDefault="0092001F">
      <w:pPr>
        <w:spacing w:before="240"/>
        <w:ind w:left="900" w:hanging="900"/>
        <w:rPr>
          <w:b/>
          <w:sz w:val="48"/>
          <w:szCs w:val="48"/>
        </w:rPr>
      </w:pPr>
    </w:p>
    <w:p w:rsidR="0092001F" w:rsidRDefault="00713C8C">
      <w:pPr>
        <w:spacing w:before="240"/>
        <w:ind w:left="800" w:hanging="800"/>
        <w:rPr>
          <w:b/>
          <w:sz w:val="48"/>
          <w:szCs w:val="48"/>
        </w:rPr>
      </w:pPr>
      <w:r>
        <w:rPr>
          <w:b/>
          <w:sz w:val="48"/>
          <w:szCs w:val="48"/>
        </w:rPr>
        <w:t>•</w:t>
      </w:r>
      <w:r>
        <w:rPr>
          <w:b/>
          <w:sz w:val="48"/>
          <w:szCs w:val="48"/>
        </w:rPr>
        <w:tab/>
        <w:t>Institution of new technologies, new production relations disrupts traditional people-land relationships</w:t>
      </w:r>
    </w:p>
    <w:p w:rsidR="0092001F" w:rsidRDefault="00713C8C">
      <w:pPr>
        <w:spacing w:before="240"/>
        <w:ind w:left="800" w:hanging="800"/>
        <w:rPr>
          <w:b/>
          <w:sz w:val="48"/>
          <w:szCs w:val="48"/>
        </w:rPr>
      </w:pPr>
      <w:r>
        <w:rPr>
          <w:b/>
          <w:sz w:val="48"/>
          <w:szCs w:val="48"/>
        </w:rPr>
        <w:t>•</w:t>
      </w:r>
      <w:r>
        <w:rPr>
          <w:b/>
          <w:sz w:val="48"/>
          <w:szCs w:val="48"/>
        </w:rPr>
        <w:tab/>
        <w:t>People without traditional access to land or agricultural wage labor have less money, less food</w:t>
      </w:r>
    </w:p>
    <w:p w:rsidR="0092001F" w:rsidRDefault="00713C8C">
      <w:pPr>
        <w:spacing w:before="240"/>
        <w:ind w:left="800" w:hanging="800"/>
        <w:rPr>
          <w:b/>
          <w:sz w:val="48"/>
          <w:szCs w:val="48"/>
        </w:rPr>
      </w:pPr>
      <w:r>
        <w:rPr>
          <w:b/>
          <w:sz w:val="48"/>
          <w:szCs w:val="48"/>
        </w:rPr>
        <w:t>•</w:t>
      </w:r>
      <w:r>
        <w:rPr>
          <w:b/>
          <w:sz w:val="48"/>
          <w:szCs w:val="48"/>
        </w:rPr>
        <w:tab/>
        <w:t>Others with access to cash or land can utilize new technologies, increase wealth, and improve livelihoods</w:t>
      </w:r>
    </w:p>
    <w:p w:rsidR="0092001F" w:rsidRDefault="00713C8C">
      <w:pPr>
        <w:spacing w:before="240"/>
        <w:ind w:left="800" w:hanging="800"/>
        <w:rPr>
          <w:b/>
          <w:sz w:val="48"/>
          <w:szCs w:val="48"/>
        </w:rPr>
      </w:pPr>
      <w:r>
        <w:rPr>
          <w:b/>
          <w:sz w:val="48"/>
          <w:szCs w:val="48"/>
        </w:rPr>
        <w:t>•</w:t>
      </w:r>
      <w:r>
        <w:rPr>
          <w:b/>
          <w:sz w:val="48"/>
          <w:szCs w:val="48"/>
        </w:rPr>
        <w:tab/>
        <w:t>Paradox of greater wealth and greater poverty stemming from same technological innovations</w:t>
      </w:r>
    </w:p>
    <w:sectPr w:rsidR="0092001F" w:rsidSect="0092001F">
      <w:headerReference w:type="even" r:id="rId4"/>
      <w:headerReference w:type="default" r:id="rId5"/>
      <w:pgSz w:w="12240" w:h="15840"/>
      <w:pgMar w:top="1440" w:right="1800" w:bottom="144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467" w:rsidRDefault="00B61467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61467" w:rsidRDefault="00B61467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467" w:rsidRDefault="00B61467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85DAB">
      <w:rPr>
        <w:rStyle w:val="PageNumber"/>
        <w:noProof/>
      </w:rPr>
      <w:t>4</w:t>
    </w:r>
    <w:r>
      <w:rPr>
        <w:rStyle w:val="PageNumber"/>
      </w:rPr>
      <w:fldChar w:fldCharType="end"/>
    </w:r>
  </w:p>
  <w:p w:rsidR="00B61467" w:rsidRDefault="00B6146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/>
  <w:stylePaneFormatFilter w:val="0000"/>
  <w:doNotTrackMoves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713C8C"/>
    <w:rsid w:val="004658FA"/>
    <w:rsid w:val="00585DAB"/>
    <w:rsid w:val="00713C8C"/>
    <w:rsid w:val="0092001F"/>
    <w:rsid w:val="009434E1"/>
    <w:rsid w:val="00B61467"/>
  </w:rsids>
  <m:mathPr>
    <m:mathFont m:val="Arial-BoldM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01F"/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2001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001F"/>
    <w:rPr>
      <w:rFonts w:ascii="Palatino" w:hAnsi="Palatino" w:cs="Palatino"/>
      <w:lang w:val="en-US"/>
    </w:rPr>
  </w:style>
  <w:style w:type="character" w:styleId="PageNumber">
    <w:name w:val="page number"/>
    <w:basedOn w:val="DefaultParagraphFont"/>
    <w:rsid w:val="009200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209</Words>
  <Characters>1195</Characters>
  <Application>Microsoft Macintosh Word</Application>
  <DocSecurity>0</DocSecurity>
  <Lines>9</Lines>
  <Paragraphs>2</Paragraphs>
  <ScaleCrop>false</ScaleCrop>
  <Company>geography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3</cp:revision>
  <dcterms:created xsi:type="dcterms:W3CDTF">2010-10-25T15:29:00Z</dcterms:created>
  <dcterms:modified xsi:type="dcterms:W3CDTF">2010-10-27T16:40:00Z</dcterms:modified>
</cp:coreProperties>
</file>