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E3ABA">
      <w:pPr>
        <w:rPr>
          <w:b/>
          <w:sz w:val="44"/>
          <w:szCs w:val="44"/>
        </w:rPr>
      </w:pPr>
      <w:r>
        <w:rPr>
          <w:b/>
          <w:sz w:val="52"/>
          <w:szCs w:val="52"/>
        </w:rPr>
        <w:t>Demographic Transitions</w:t>
      </w:r>
    </w:p>
    <w:p w:rsidR="00000000" w:rsidRDefault="00DE3ABA">
      <w:pPr>
        <w:rPr>
          <w:b/>
          <w:sz w:val="44"/>
          <w:szCs w:val="44"/>
        </w:rPr>
      </w:pPr>
    </w:p>
    <w:p w:rsidR="00000000" w:rsidRDefault="00DE3ABA">
      <w:pPr>
        <w:rPr>
          <w:b/>
          <w:sz w:val="44"/>
          <w:szCs w:val="44"/>
        </w:rPr>
      </w:pPr>
      <w:r>
        <w:rPr>
          <w:b/>
          <w:sz w:val="44"/>
          <w:szCs w:val="44"/>
        </w:rPr>
        <w:t>I. Trends and Pyramids: What is a sustainable rate of population growth?</w:t>
      </w:r>
    </w:p>
    <w:p w:rsidR="00000000" w:rsidRDefault="00DE3ABA">
      <w:pPr>
        <w:rPr>
          <w:b/>
          <w:sz w:val="44"/>
          <w:szCs w:val="44"/>
        </w:rPr>
      </w:pPr>
    </w:p>
    <w:p w:rsidR="00000000" w:rsidRDefault="00DE3ABA">
      <w:pPr>
        <w:rPr>
          <w:b/>
          <w:sz w:val="44"/>
          <w:szCs w:val="44"/>
        </w:rPr>
      </w:pPr>
      <w:r>
        <w:rPr>
          <w:b/>
          <w:sz w:val="44"/>
          <w:szCs w:val="44"/>
        </w:rPr>
        <w:t>II. Understanding Trends and Pyramids</w:t>
      </w:r>
    </w:p>
    <w:p w:rsidR="00000000" w:rsidRDefault="00DE3ABA">
      <w:pPr>
        <w:rPr>
          <w:b/>
          <w:sz w:val="44"/>
          <w:szCs w:val="44"/>
        </w:rPr>
      </w:pPr>
    </w:p>
    <w:p w:rsidR="00000000" w:rsidRDefault="00DE3ABA">
      <w:pPr>
        <w:rPr>
          <w:b/>
          <w:sz w:val="44"/>
          <w:szCs w:val="44"/>
        </w:rPr>
      </w:pPr>
      <w:r>
        <w:rPr>
          <w:b/>
          <w:sz w:val="44"/>
          <w:szCs w:val="44"/>
        </w:rPr>
        <w:t>III. Paths to a Sustainable Population</w:t>
      </w:r>
    </w:p>
    <w:p w:rsidR="00000000" w:rsidRDefault="00DE3ABA">
      <w:pPr>
        <w:rPr>
          <w:b/>
          <w:sz w:val="44"/>
          <w:szCs w:val="44"/>
        </w:rPr>
      </w:pPr>
    </w:p>
    <w:p w:rsidR="00000000" w:rsidRDefault="00DE3ABA">
      <w:pPr>
        <w:ind w:left="720"/>
        <w:rPr>
          <w:b/>
          <w:sz w:val="44"/>
          <w:szCs w:val="44"/>
        </w:rPr>
      </w:pPr>
      <w:r>
        <w:rPr>
          <w:b/>
          <w:sz w:val="44"/>
          <w:szCs w:val="44"/>
        </w:rPr>
        <w:t>Maurice King— Cut off aid to children's health programs</w:t>
      </w:r>
    </w:p>
    <w:p w:rsidR="00000000" w:rsidRDefault="00DE3ABA">
      <w:pPr>
        <w:ind w:left="720"/>
        <w:rPr>
          <w:b/>
          <w:sz w:val="44"/>
          <w:szCs w:val="44"/>
        </w:rPr>
      </w:pPr>
    </w:p>
    <w:p w:rsidR="00000000" w:rsidRDefault="00DE3ABA">
      <w:pPr>
        <w:ind w:left="720"/>
        <w:rPr>
          <w:b/>
          <w:sz w:val="44"/>
          <w:szCs w:val="44"/>
        </w:rPr>
      </w:pPr>
      <w:r>
        <w:rPr>
          <w:b/>
          <w:sz w:val="44"/>
          <w:szCs w:val="44"/>
        </w:rPr>
        <w:t>Empower women and rai</w:t>
      </w:r>
      <w:r>
        <w:rPr>
          <w:b/>
          <w:sz w:val="44"/>
          <w:szCs w:val="44"/>
        </w:rPr>
        <w:t>se living standards</w:t>
      </w:r>
    </w:p>
    <w:p w:rsidR="00000000" w:rsidRDefault="00DE3ABA">
      <w:pPr>
        <w:ind w:left="260" w:hanging="260"/>
        <w:rPr>
          <w:b/>
          <w:sz w:val="52"/>
          <w:szCs w:val="52"/>
          <w:u w:val="single"/>
        </w:rPr>
      </w:pPr>
      <w:r>
        <w:rPr>
          <w:b/>
          <w:sz w:val="44"/>
          <w:szCs w:val="44"/>
        </w:rPr>
        <w:br w:type="page"/>
      </w:r>
      <w:r>
        <w:rPr>
          <w:b/>
          <w:sz w:val="52"/>
          <w:szCs w:val="52"/>
        </w:rPr>
        <w:t>I. Trends and Pyramids: What we would like to see for a sustainable population dynamic</w:t>
      </w:r>
    </w:p>
    <w:p w:rsidR="00000000" w:rsidRDefault="00DE3ABA">
      <w:pPr>
        <w:ind w:left="360"/>
        <w:rPr>
          <w:b/>
          <w:sz w:val="44"/>
          <w:szCs w:val="44"/>
        </w:rPr>
      </w:pPr>
    </w:p>
    <w:p w:rsidR="00000000" w:rsidRDefault="00DE3ABA">
      <w:pPr>
        <w:ind w:left="720"/>
        <w:rPr>
          <w:b/>
          <w:sz w:val="44"/>
          <w:szCs w:val="44"/>
        </w:rPr>
      </w:pPr>
      <w:r>
        <w:rPr>
          <w:b/>
          <w:sz w:val="44"/>
          <w:szCs w:val="44"/>
        </w:rPr>
        <w:t xml:space="preserve">Hanging Fertility is a condition of many Third World Countries. crude birth lower, but the final reduction to replacement fertility is problematic. </w:t>
      </w:r>
    </w:p>
    <w:p w:rsidR="00000000" w:rsidRDefault="00DE3ABA">
      <w:pPr>
        <w:ind w:left="360"/>
        <w:rPr>
          <w:b/>
          <w:sz w:val="44"/>
          <w:szCs w:val="44"/>
        </w:rPr>
      </w:pPr>
    </w:p>
    <w:p w:rsidR="00000000" w:rsidRDefault="00DE3ABA">
      <w:pPr>
        <w:ind w:left="1440"/>
        <w:rPr>
          <w:b/>
          <w:sz w:val="44"/>
          <w:szCs w:val="44"/>
        </w:rPr>
      </w:pPr>
      <w:r>
        <w:rPr>
          <w:b/>
          <w:sz w:val="44"/>
          <w:szCs w:val="44"/>
        </w:rPr>
        <w:t>First World historic transitions</w:t>
      </w:r>
    </w:p>
    <w:p w:rsidR="00000000" w:rsidRDefault="00DE3ABA">
      <w:pPr>
        <w:ind w:left="1440"/>
        <w:rPr>
          <w:b/>
          <w:sz w:val="44"/>
          <w:szCs w:val="44"/>
        </w:rPr>
      </w:pPr>
    </w:p>
    <w:p w:rsidR="00000000" w:rsidRDefault="00DE3ABA">
      <w:pPr>
        <w:ind w:left="1440"/>
        <w:rPr>
          <w:b/>
          <w:sz w:val="44"/>
          <w:szCs w:val="44"/>
        </w:rPr>
      </w:pPr>
      <w:r>
        <w:rPr>
          <w:b/>
          <w:sz w:val="44"/>
          <w:szCs w:val="44"/>
        </w:rPr>
        <w:t>Contemporary Third World situation</w:t>
      </w:r>
    </w:p>
    <w:p w:rsidR="00000000" w:rsidRDefault="00DE3ABA">
      <w:pPr>
        <w:ind w:left="360"/>
        <w:rPr>
          <w:b/>
          <w:sz w:val="44"/>
          <w:szCs w:val="44"/>
        </w:rPr>
      </w:pPr>
    </w:p>
    <w:p w:rsidR="00000000" w:rsidRDefault="00DE3ABA">
      <w:pPr>
        <w:ind w:left="720"/>
        <w:rPr>
          <w:b/>
          <w:sz w:val="44"/>
          <w:szCs w:val="44"/>
        </w:rPr>
      </w:pPr>
      <w:r>
        <w:rPr>
          <w:b/>
          <w:sz w:val="44"/>
          <w:szCs w:val="44"/>
        </w:rPr>
        <w:t>In many instances Crude Fertility is increased beyond historic European Levels</w:t>
      </w:r>
    </w:p>
    <w:p w:rsidR="00000000" w:rsidRDefault="00DE3ABA">
      <w:pPr>
        <w:ind w:left="260" w:hanging="260"/>
        <w:rPr>
          <w:b/>
          <w:sz w:val="44"/>
          <w:szCs w:val="44"/>
        </w:rPr>
      </w:pPr>
      <w:r>
        <w:rPr>
          <w:b/>
          <w:sz w:val="52"/>
          <w:szCs w:val="52"/>
        </w:rPr>
        <w:br w:type="page"/>
        <w:t>Critique of Pyramids</w:t>
      </w:r>
      <w:r>
        <w:rPr>
          <w:b/>
          <w:sz w:val="52"/>
          <w:szCs w:val="52"/>
        </w:rPr>
        <w:br/>
      </w:r>
    </w:p>
    <w:p w:rsidR="00000000" w:rsidRDefault="00DE3ABA">
      <w:pPr>
        <w:ind w:left="980" w:hanging="260"/>
        <w:rPr>
          <w:b/>
          <w:sz w:val="44"/>
          <w:szCs w:val="44"/>
        </w:rPr>
      </w:pPr>
      <w:r>
        <w:rPr>
          <w:b/>
          <w:sz w:val="44"/>
          <w:szCs w:val="44"/>
        </w:rPr>
        <w:t xml:space="preserve">i. </w:t>
      </w:r>
      <w:r>
        <w:rPr>
          <w:b/>
          <w:sz w:val="44"/>
          <w:szCs w:val="44"/>
          <w:u w:val="single"/>
        </w:rPr>
        <w:t>variability of economic situation of the population</w:t>
      </w:r>
      <w:r>
        <w:rPr>
          <w:b/>
          <w:sz w:val="44"/>
          <w:szCs w:val="44"/>
        </w:rPr>
        <w:t xml:space="preserve">, </w:t>
      </w:r>
    </w:p>
    <w:p w:rsidR="00000000" w:rsidRDefault="00DE3ABA">
      <w:pPr>
        <w:ind w:left="260" w:hanging="260"/>
        <w:rPr>
          <w:b/>
          <w:sz w:val="44"/>
          <w:szCs w:val="44"/>
        </w:rPr>
      </w:pPr>
    </w:p>
    <w:p w:rsidR="00000000" w:rsidRDefault="00DE3ABA">
      <w:pPr>
        <w:ind w:left="1700" w:hanging="260"/>
        <w:rPr>
          <w:b/>
          <w:sz w:val="44"/>
          <w:szCs w:val="44"/>
        </w:rPr>
      </w:pPr>
      <w:r>
        <w:rPr>
          <w:b/>
          <w:sz w:val="44"/>
          <w:szCs w:val="44"/>
        </w:rPr>
        <w:t>different groups, separ</w:t>
      </w:r>
      <w:r>
        <w:rPr>
          <w:b/>
          <w:sz w:val="44"/>
          <w:szCs w:val="44"/>
        </w:rPr>
        <w:t>ate circumstances. Rich and Poor in the country.</w:t>
      </w:r>
      <w:r>
        <w:rPr>
          <w:b/>
          <w:sz w:val="44"/>
          <w:szCs w:val="44"/>
        </w:rPr>
        <w:br/>
      </w:r>
    </w:p>
    <w:p w:rsidR="00000000" w:rsidRDefault="00DE3ABA">
      <w:pPr>
        <w:ind w:left="980" w:hanging="260"/>
        <w:rPr>
          <w:b/>
          <w:sz w:val="44"/>
          <w:szCs w:val="44"/>
          <w:u w:val="single"/>
        </w:rPr>
      </w:pPr>
      <w:r>
        <w:rPr>
          <w:b/>
          <w:sz w:val="44"/>
          <w:szCs w:val="44"/>
        </w:rPr>
        <w:t xml:space="preserve">ii. </w:t>
      </w:r>
      <w:r>
        <w:rPr>
          <w:b/>
          <w:sz w:val="44"/>
          <w:szCs w:val="44"/>
          <w:u w:val="single"/>
        </w:rPr>
        <w:t>Productivity of producer cohorts and consumption needs of consumer cohorts.</w:t>
      </w:r>
    </w:p>
    <w:p w:rsidR="00000000" w:rsidRDefault="00DE3ABA">
      <w:pPr>
        <w:ind w:left="1440"/>
        <w:rPr>
          <w:b/>
          <w:sz w:val="44"/>
          <w:szCs w:val="44"/>
        </w:rPr>
      </w:pPr>
      <w:r>
        <w:rPr>
          <w:b/>
          <w:sz w:val="44"/>
          <w:szCs w:val="44"/>
        </w:rPr>
        <w:t xml:space="preserve">Total investment in productive plant, </w:t>
      </w:r>
      <w:r>
        <w:rPr>
          <w:b/>
          <w:sz w:val="44"/>
          <w:szCs w:val="44"/>
        </w:rPr>
        <w:br/>
        <w:t xml:space="preserve">average labor productivity of work force, </w:t>
      </w:r>
      <w:r>
        <w:rPr>
          <w:b/>
          <w:sz w:val="44"/>
          <w:szCs w:val="44"/>
        </w:rPr>
        <w:br/>
        <w:t xml:space="preserve">relative size and inclusion of the work force (men and women?) </w:t>
      </w:r>
    </w:p>
    <w:p w:rsidR="00000000" w:rsidRDefault="00DE3ABA">
      <w:pPr>
        <w:ind w:left="980" w:hanging="260"/>
        <w:rPr>
          <w:b/>
          <w:sz w:val="44"/>
          <w:szCs w:val="44"/>
        </w:rPr>
      </w:pPr>
    </w:p>
    <w:p w:rsidR="00000000" w:rsidRDefault="00DE3ABA">
      <w:pPr>
        <w:ind w:left="980" w:hanging="260"/>
        <w:rPr>
          <w:b/>
          <w:sz w:val="44"/>
          <w:szCs w:val="44"/>
          <w:u w:val="single"/>
        </w:rPr>
      </w:pPr>
      <w:r>
        <w:rPr>
          <w:b/>
          <w:sz w:val="44"/>
          <w:szCs w:val="44"/>
        </w:rPr>
        <w:br w:type="page"/>
        <w:t xml:space="preserve">iii. </w:t>
      </w:r>
      <w:r>
        <w:rPr>
          <w:b/>
          <w:sz w:val="44"/>
          <w:szCs w:val="44"/>
          <w:u w:val="single"/>
        </w:rPr>
        <w:t xml:space="preserve">Consumer cohorts, </w:t>
      </w:r>
    </w:p>
    <w:p w:rsidR="00000000" w:rsidRDefault="00DE3ABA">
      <w:pPr>
        <w:ind w:left="1700" w:hanging="260"/>
        <w:rPr>
          <w:b/>
          <w:sz w:val="44"/>
          <w:szCs w:val="44"/>
        </w:rPr>
      </w:pPr>
      <w:r>
        <w:rPr>
          <w:b/>
          <w:sz w:val="44"/>
          <w:szCs w:val="44"/>
        </w:rPr>
        <w:t xml:space="preserve">needs— education, health care, of what sort and how expensive is care? </w:t>
      </w:r>
    </w:p>
    <w:p w:rsidR="00000000" w:rsidRDefault="00DE3ABA">
      <w:pPr>
        <w:ind w:left="1700" w:hanging="260"/>
        <w:rPr>
          <w:b/>
          <w:sz w:val="44"/>
          <w:szCs w:val="44"/>
        </w:rPr>
      </w:pPr>
      <w:r>
        <w:rPr>
          <w:b/>
          <w:sz w:val="44"/>
          <w:szCs w:val="44"/>
        </w:rPr>
        <w:t>Cost of services</w:t>
      </w:r>
    </w:p>
    <w:p w:rsidR="00000000" w:rsidRDefault="00DE3ABA">
      <w:pPr>
        <w:ind w:left="980" w:hanging="260"/>
        <w:rPr>
          <w:b/>
          <w:sz w:val="44"/>
          <w:szCs w:val="44"/>
        </w:rPr>
      </w:pPr>
      <w:r>
        <w:rPr>
          <w:b/>
          <w:sz w:val="44"/>
          <w:szCs w:val="44"/>
        </w:rPr>
        <w:t xml:space="preserve">iv. </w:t>
      </w:r>
      <w:r>
        <w:rPr>
          <w:b/>
          <w:sz w:val="44"/>
          <w:szCs w:val="44"/>
          <w:u w:val="single"/>
        </w:rPr>
        <w:t xml:space="preserve">economic situation: not just total income, but the </w:t>
      </w:r>
      <w:r>
        <w:rPr>
          <w:b/>
          <w:i/>
          <w:sz w:val="44"/>
          <w:szCs w:val="44"/>
          <w:u w:val="single"/>
        </w:rPr>
        <w:t xml:space="preserve">security </w:t>
      </w:r>
      <w:r>
        <w:rPr>
          <w:b/>
          <w:sz w:val="44"/>
          <w:szCs w:val="44"/>
          <w:u w:val="single"/>
        </w:rPr>
        <w:t xml:space="preserve"> of this income</w:t>
      </w:r>
      <w:r>
        <w:rPr>
          <w:b/>
          <w:sz w:val="44"/>
          <w:szCs w:val="44"/>
        </w:rPr>
        <w:t xml:space="preserve">. </w:t>
      </w:r>
    </w:p>
    <w:p w:rsidR="00000000" w:rsidRDefault="00DE3ABA">
      <w:pPr>
        <w:ind w:left="1700" w:hanging="260"/>
        <w:rPr>
          <w:b/>
          <w:sz w:val="44"/>
          <w:szCs w:val="44"/>
        </w:rPr>
      </w:pPr>
      <w:r>
        <w:rPr>
          <w:b/>
          <w:sz w:val="44"/>
          <w:szCs w:val="44"/>
        </w:rPr>
        <w:t>pension, cost of living (housing, food,</w:t>
      </w:r>
      <w:r>
        <w:rPr>
          <w:b/>
          <w:sz w:val="44"/>
          <w:szCs w:val="44"/>
        </w:rPr>
        <w:t xml:space="preserve"> etc.) </w:t>
      </w:r>
      <w:r>
        <w:rPr>
          <w:b/>
          <w:sz w:val="44"/>
          <w:szCs w:val="44"/>
        </w:rPr>
        <w:br/>
      </w:r>
    </w:p>
    <w:p w:rsidR="00000000" w:rsidRDefault="00DE3ABA">
      <w:pPr>
        <w:ind w:left="720"/>
        <w:rPr>
          <w:b/>
          <w:sz w:val="44"/>
          <w:szCs w:val="44"/>
        </w:rPr>
      </w:pPr>
      <w:r>
        <w:rPr>
          <w:b/>
          <w:sz w:val="44"/>
          <w:szCs w:val="44"/>
        </w:rPr>
        <w:t xml:space="preserve">v.  </w:t>
      </w:r>
      <w:r>
        <w:rPr>
          <w:b/>
          <w:sz w:val="44"/>
          <w:szCs w:val="44"/>
          <w:u w:val="single"/>
        </w:rPr>
        <w:t>Method of earning of living.</w:t>
      </w:r>
      <w:r>
        <w:rPr>
          <w:b/>
          <w:sz w:val="44"/>
          <w:szCs w:val="44"/>
        </w:rPr>
        <w:t xml:space="preserve"> </w:t>
      </w:r>
    </w:p>
    <w:p w:rsidR="00000000" w:rsidRDefault="00DE3ABA">
      <w:pPr>
        <w:ind w:left="1440"/>
        <w:rPr>
          <w:b/>
          <w:sz w:val="44"/>
          <w:szCs w:val="44"/>
        </w:rPr>
      </w:pPr>
      <w:r>
        <w:rPr>
          <w:b/>
          <w:sz w:val="44"/>
          <w:szCs w:val="44"/>
        </w:rPr>
        <w:t>Workers, farmers, migrant laborers, or service employees differ as to relative worth of or need for children. Children are useful as laborers in the farming sector, for instance, but for the urban worker, they are just so many more mouths to feed until they are old enough to work.</w:t>
      </w:r>
      <w:r>
        <w:rPr>
          <w:b/>
          <w:sz w:val="44"/>
          <w:szCs w:val="44"/>
        </w:rPr>
        <w:br/>
      </w:r>
    </w:p>
    <w:p w:rsidR="00000000" w:rsidRDefault="00DE3ABA">
      <w:pPr>
        <w:rPr>
          <w:b/>
          <w:sz w:val="52"/>
          <w:szCs w:val="52"/>
        </w:rPr>
      </w:pPr>
      <w:r>
        <w:rPr>
          <w:b/>
          <w:sz w:val="44"/>
          <w:szCs w:val="44"/>
        </w:rPr>
        <w:br w:type="page"/>
      </w:r>
      <w:r>
        <w:rPr>
          <w:b/>
          <w:sz w:val="52"/>
          <w:szCs w:val="52"/>
        </w:rPr>
        <w:t>Maurice King's Demographic Trap</w:t>
      </w:r>
    </w:p>
    <w:p w:rsidR="00000000" w:rsidRDefault="00DE3ABA">
      <w:pPr>
        <w:rPr>
          <w:b/>
          <w:sz w:val="44"/>
          <w:szCs w:val="44"/>
        </w:rPr>
      </w:pPr>
    </w:p>
    <w:p w:rsidR="00000000" w:rsidRDefault="00DE3ABA">
      <w:pPr>
        <w:rPr>
          <w:b/>
          <w:sz w:val="44"/>
          <w:szCs w:val="44"/>
        </w:rPr>
      </w:pPr>
      <w:r>
        <w:rPr>
          <w:b/>
          <w:sz w:val="44"/>
          <w:szCs w:val="44"/>
        </w:rPr>
        <w:t>Demographic trap, births so exceed deaths as to lead to a high mortality rate, classic neo</w:t>
      </w:r>
      <w:r>
        <w:rPr>
          <w:b/>
          <w:sz w:val="44"/>
          <w:szCs w:val="44"/>
        </w:rPr>
        <w:noBreakHyphen/>
        <w:t>Malthusian position. His answer: eliminate projects to save c</w:t>
      </w:r>
      <w:r>
        <w:rPr>
          <w:b/>
          <w:sz w:val="44"/>
          <w:szCs w:val="44"/>
        </w:rPr>
        <w:t>hildren,</w:t>
      </w:r>
    </w:p>
    <w:p w:rsidR="00000000" w:rsidRDefault="00DE3ABA">
      <w:pPr>
        <w:rPr>
          <w:b/>
          <w:sz w:val="44"/>
          <w:szCs w:val="44"/>
        </w:rPr>
      </w:pPr>
      <w:r>
        <w:rPr>
          <w:b/>
          <w:sz w:val="44"/>
          <w:szCs w:val="44"/>
        </w:rPr>
        <w:t>push for 'one-child' families, no matter how coerced.</w:t>
      </w:r>
    </w:p>
    <w:p w:rsidR="00000000" w:rsidRDefault="00DE3ABA">
      <w:pPr>
        <w:rPr>
          <w:b/>
          <w:sz w:val="44"/>
          <w:szCs w:val="44"/>
        </w:rPr>
      </w:pPr>
    </w:p>
    <w:p w:rsidR="00000000" w:rsidRDefault="00DE3ABA">
      <w:pPr>
        <w:rPr>
          <w:b/>
          <w:sz w:val="52"/>
          <w:szCs w:val="52"/>
        </w:rPr>
      </w:pPr>
      <w:r>
        <w:rPr>
          <w:b/>
          <w:sz w:val="52"/>
          <w:szCs w:val="52"/>
        </w:rPr>
        <w:t>Responses:</w:t>
      </w:r>
    </w:p>
    <w:p w:rsidR="00000000" w:rsidRDefault="00DE3ABA">
      <w:pPr>
        <w:rPr>
          <w:b/>
          <w:sz w:val="44"/>
          <w:szCs w:val="44"/>
        </w:rPr>
      </w:pPr>
    </w:p>
    <w:p w:rsidR="00000000" w:rsidRDefault="00DE3ABA">
      <w:pPr>
        <w:rPr>
          <w:b/>
          <w:sz w:val="44"/>
          <w:szCs w:val="44"/>
        </w:rPr>
      </w:pPr>
      <w:r>
        <w:rPr>
          <w:b/>
          <w:sz w:val="44"/>
          <w:szCs w:val="44"/>
        </w:rPr>
        <w:t>1. Sundström: King's thesis does not accord with historic evidence</w:t>
      </w:r>
    </w:p>
    <w:p w:rsidR="00000000" w:rsidRDefault="00DE3ABA">
      <w:pPr>
        <w:rPr>
          <w:b/>
          <w:sz w:val="44"/>
          <w:szCs w:val="44"/>
        </w:rPr>
      </w:pPr>
    </w:p>
    <w:p w:rsidR="00000000" w:rsidRDefault="00DE3ABA">
      <w:pPr>
        <w:ind w:left="720"/>
        <w:rPr>
          <w:b/>
          <w:sz w:val="44"/>
          <w:szCs w:val="44"/>
        </w:rPr>
      </w:pPr>
      <w:r>
        <w:rPr>
          <w:b/>
          <w:sz w:val="44"/>
          <w:szCs w:val="44"/>
        </w:rPr>
        <w:t>Sweden achieved a fall in population growth far before modern contraceptives were available. One must look to the reasons why people want to control family size, not to methods of increasing the death rate or forced sterilization.</w:t>
      </w:r>
    </w:p>
    <w:p w:rsidR="00000000" w:rsidRDefault="00DE3ABA">
      <w:pPr>
        <w:rPr>
          <w:b/>
          <w:sz w:val="44"/>
          <w:szCs w:val="44"/>
        </w:rPr>
      </w:pPr>
    </w:p>
    <w:p w:rsidR="00000000" w:rsidRDefault="00DE3ABA">
      <w:pPr>
        <w:rPr>
          <w:b/>
          <w:sz w:val="44"/>
          <w:szCs w:val="44"/>
        </w:rPr>
      </w:pPr>
      <w:r>
        <w:rPr>
          <w:b/>
          <w:sz w:val="44"/>
          <w:szCs w:val="44"/>
        </w:rPr>
        <w:br w:type="page"/>
        <w:t>2. Health Care doesn't lead to population explosion</w:t>
      </w:r>
    </w:p>
    <w:p w:rsidR="00000000" w:rsidRDefault="00DE3ABA">
      <w:pPr>
        <w:rPr>
          <w:b/>
          <w:sz w:val="44"/>
          <w:szCs w:val="44"/>
        </w:rPr>
      </w:pPr>
    </w:p>
    <w:p w:rsidR="00000000" w:rsidRDefault="00DE3ABA">
      <w:pPr>
        <w:ind w:left="720"/>
        <w:rPr>
          <w:b/>
          <w:sz w:val="44"/>
          <w:szCs w:val="44"/>
        </w:rPr>
      </w:pPr>
      <w:r>
        <w:rPr>
          <w:b/>
          <w:sz w:val="44"/>
          <w:szCs w:val="44"/>
        </w:rPr>
        <w:t>Cuba demographics: poor but stable</w:t>
      </w:r>
    </w:p>
    <w:p w:rsidR="00000000" w:rsidRDefault="00DE3ABA">
      <w:pPr>
        <w:rPr>
          <w:b/>
          <w:sz w:val="44"/>
          <w:szCs w:val="44"/>
        </w:rPr>
      </w:pPr>
    </w:p>
    <w:p w:rsidR="00000000" w:rsidRDefault="00DE3ABA">
      <w:pPr>
        <w:rPr>
          <w:b/>
          <w:sz w:val="44"/>
          <w:szCs w:val="44"/>
        </w:rPr>
      </w:pPr>
      <w:r>
        <w:rPr>
          <w:b/>
          <w:sz w:val="44"/>
          <w:szCs w:val="44"/>
        </w:rPr>
        <w:t>3. Doesn't explain historically high Sub-Sahar</w:t>
      </w:r>
      <w:r>
        <w:rPr>
          <w:b/>
          <w:sz w:val="44"/>
          <w:szCs w:val="44"/>
        </w:rPr>
        <w:t>an African crude birth rates</w:t>
      </w:r>
    </w:p>
    <w:p w:rsidR="00000000" w:rsidRDefault="00DE3ABA">
      <w:pPr>
        <w:rPr>
          <w:b/>
          <w:sz w:val="44"/>
          <w:szCs w:val="44"/>
        </w:rPr>
      </w:pPr>
    </w:p>
    <w:p w:rsidR="00000000" w:rsidRDefault="00DE3ABA">
      <w:pPr>
        <w:ind w:left="720"/>
        <w:rPr>
          <w:b/>
          <w:sz w:val="44"/>
          <w:szCs w:val="44"/>
        </w:rPr>
      </w:pPr>
      <w:r>
        <w:rPr>
          <w:b/>
          <w:sz w:val="44"/>
          <w:szCs w:val="44"/>
        </w:rPr>
        <w:t>Kenya, Bungoma: Monetarization of economy more important locally</w:t>
      </w:r>
    </w:p>
    <w:p w:rsidR="00000000" w:rsidRDefault="00DE3ABA">
      <w:pPr>
        <w:rPr>
          <w:b/>
          <w:sz w:val="44"/>
          <w:szCs w:val="44"/>
        </w:rPr>
      </w:pPr>
    </w:p>
    <w:p w:rsidR="00000000" w:rsidRDefault="00DE3ABA">
      <w:pPr>
        <w:rPr>
          <w:b/>
          <w:sz w:val="44"/>
          <w:szCs w:val="44"/>
        </w:rPr>
      </w:pPr>
      <w:r>
        <w:rPr>
          <w:b/>
          <w:sz w:val="44"/>
          <w:szCs w:val="44"/>
        </w:rPr>
        <w:t>4. Birth Rates tied to Death rates, World Bank studies indicate at least 100/1000 infant mortality necessary for women to accept lower family sizes. Environmental Perception</w:t>
      </w:r>
    </w:p>
    <w:p w:rsidR="00000000" w:rsidRDefault="00DE3ABA">
      <w:pPr>
        <w:rPr>
          <w:b/>
          <w:sz w:val="44"/>
          <w:szCs w:val="44"/>
        </w:rPr>
      </w:pPr>
    </w:p>
    <w:p w:rsidR="00000000" w:rsidRDefault="00DE3ABA">
      <w:pPr>
        <w:rPr>
          <w:b/>
          <w:sz w:val="44"/>
          <w:szCs w:val="44"/>
        </w:rPr>
      </w:pPr>
    </w:p>
    <w:p w:rsidR="00000000" w:rsidRDefault="00DE3ABA">
      <w:pPr>
        <w:rPr>
          <w:b/>
          <w:sz w:val="52"/>
          <w:szCs w:val="52"/>
        </w:rPr>
      </w:pPr>
      <w:r>
        <w:rPr>
          <w:b/>
          <w:sz w:val="44"/>
          <w:szCs w:val="44"/>
        </w:rPr>
        <w:br w:type="page"/>
      </w:r>
      <w:r>
        <w:rPr>
          <w:b/>
          <w:sz w:val="52"/>
          <w:szCs w:val="52"/>
        </w:rPr>
        <w:t>Empower Women and Increase Development Possibilities</w:t>
      </w:r>
    </w:p>
    <w:p w:rsidR="00000000" w:rsidRDefault="00DE3ABA">
      <w:pPr>
        <w:rPr>
          <w:b/>
          <w:sz w:val="44"/>
          <w:szCs w:val="44"/>
        </w:rPr>
      </w:pPr>
    </w:p>
    <w:p w:rsidR="00000000" w:rsidRDefault="00DE3ABA">
      <w:pPr>
        <w:rPr>
          <w:b/>
          <w:sz w:val="44"/>
          <w:szCs w:val="44"/>
        </w:rPr>
      </w:pPr>
      <w:r>
        <w:rPr>
          <w:b/>
          <w:sz w:val="44"/>
          <w:szCs w:val="44"/>
        </w:rPr>
        <w:t>"to improve the health and status of women is more effective than any planning programme. You cannot stop the ecological catastrophe with a pill!</w:t>
      </w:r>
    </w:p>
    <w:p w:rsidR="00000000" w:rsidRDefault="00DE3ABA">
      <w:pPr>
        <w:rPr>
          <w:b/>
          <w:sz w:val="44"/>
          <w:szCs w:val="44"/>
        </w:rPr>
      </w:pPr>
    </w:p>
    <w:p w:rsidR="00000000" w:rsidRDefault="00DE3ABA">
      <w:pPr>
        <w:rPr>
          <w:b/>
          <w:sz w:val="44"/>
          <w:szCs w:val="44"/>
        </w:rPr>
      </w:pPr>
    </w:p>
    <w:p w:rsidR="00000000" w:rsidRDefault="00DE3ABA">
      <w:pPr>
        <w:ind w:left="720"/>
        <w:rPr>
          <w:b/>
          <w:sz w:val="44"/>
          <w:szCs w:val="44"/>
        </w:rPr>
      </w:pPr>
      <w:r>
        <w:rPr>
          <w:b/>
          <w:sz w:val="44"/>
          <w:szCs w:val="44"/>
        </w:rPr>
        <w:t>What factors most impact upon a woman</w:t>
      </w:r>
      <w:r>
        <w:rPr>
          <w:b/>
          <w:sz w:val="44"/>
          <w:szCs w:val="44"/>
        </w:rPr>
        <w:t>'s ability to choose, to have the power to decide whether or not she will have more children.</w:t>
      </w:r>
    </w:p>
    <w:p w:rsidR="00000000" w:rsidRDefault="00DE3ABA">
      <w:pPr>
        <w:ind w:left="720"/>
        <w:rPr>
          <w:b/>
          <w:sz w:val="44"/>
          <w:szCs w:val="44"/>
        </w:rPr>
      </w:pPr>
    </w:p>
    <w:p w:rsidR="00000000" w:rsidRDefault="00DE3ABA">
      <w:pPr>
        <w:ind w:left="720"/>
        <w:rPr>
          <w:b/>
          <w:sz w:val="44"/>
          <w:szCs w:val="44"/>
        </w:rPr>
      </w:pPr>
      <w:r>
        <w:rPr>
          <w:b/>
          <w:sz w:val="44"/>
          <w:szCs w:val="44"/>
        </w:rPr>
        <w:t>i. having money, a job independent of her spouse that pays a reasonable wage. Each time she has a child she loses a certain portion of earnings from her work, and loses also the company of her co-workers and impairs her ability to gain future earnings.</w:t>
      </w:r>
    </w:p>
    <w:p w:rsidR="00000000" w:rsidRDefault="00DE3ABA">
      <w:pPr>
        <w:ind w:left="720"/>
        <w:rPr>
          <w:b/>
          <w:sz w:val="44"/>
          <w:szCs w:val="44"/>
        </w:rPr>
      </w:pPr>
    </w:p>
    <w:p w:rsidR="00000000" w:rsidRDefault="00DE3ABA">
      <w:pPr>
        <w:ind w:left="720"/>
        <w:rPr>
          <w:b/>
          <w:sz w:val="44"/>
          <w:szCs w:val="44"/>
        </w:rPr>
      </w:pPr>
      <w:r>
        <w:rPr>
          <w:b/>
          <w:sz w:val="44"/>
          <w:szCs w:val="44"/>
        </w:rPr>
        <w:br w:type="page"/>
        <w:t>ii. having property rights. Where women have access to their own property, a permanent source of income, they also tend to have lower fertility rates. This is the</w:t>
      </w:r>
      <w:r>
        <w:rPr>
          <w:b/>
          <w:sz w:val="44"/>
          <w:szCs w:val="44"/>
        </w:rPr>
        <w:t xml:space="preserve"> case with Kerala in India, a poor state which nonetheless has low fertility rates. The demographic transition has not 'hung up' as it were, but has fallen near to replacement rates.</w:t>
      </w:r>
    </w:p>
    <w:p w:rsidR="00000000" w:rsidRDefault="00DE3ABA">
      <w:pPr>
        <w:ind w:left="360"/>
        <w:rPr>
          <w:b/>
          <w:sz w:val="44"/>
          <w:szCs w:val="44"/>
        </w:rPr>
      </w:pPr>
    </w:p>
    <w:p w:rsidR="00000000" w:rsidRDefault="00DE3ABA">
      <w:pPr>
        <w:ind w:left="720"/>
        <w:rPr>
          <w:b/>
          <w:sz w:val="44"/>
          <w:szCs w:val="44"/>
        </w:rPr>
      </w:pPr>
      <w:r>
        <w:rPr>
          <w:b/>
          <w:sz w:val="44"/>
          <w:szCs w:val="44"/>
        </w:rPr>
        <w:t xml:space="preserve">iii. Vibrant  national economies. </w:t>
      </w:r>
    </w:p>
    <w:p w:rsidR="00000000" w:rsidRDefault="00DE3ABA">
      <w:pPr>
        <w:ind w:left="720"/>
        <w:rPr>
          <w:b/>
          <w:sz w:val="44"/>
          <w:szCs w:val="44"/>
        </w:rPr>
      </w:pPr>
      <w:r>
        <w:rPr>
          <w:b/>
          <w:sz w:val="44"/>
          <w:szCs w:val="44"/>
        </w:rPr>
        <w:t>2. Until this country, and many other developed countries, begin to put a much larger share of their earnings into the project of sustainable world development, and take strong measures to truly protect the environment from ourselves, the world's greatest consumers, not much can be done.</w:t>
      </w:r>
    </w:p>
    <w:p w:rsidR="00000000" w:rsidRDefault="00DE3ABA">
      <w:pPr>
        <w:ind w:left="720"/>
        <w:rPr>
          <w:b/>
          <w:sz w:val="44"/>
          <w:szCs w:val="44"/>
        </w:rPr>
      </w:pPr>
    </w:p>
    <w:sectPr w:rsidR="00000000">
      <w:headerReference w:type="even" r:id="rId4"/>
      <w:headerReference w:type="default" r:id="rId5"/>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New York">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E3ABA">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rsidR="00000000" w:rsidRDefault="00DE3ABA">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E3ABA">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separate"/>
    </w:r>
    <w:r>
      <w:rPr>
        <w:rStyle w:val="PageNumber"/>
        <w:noProof/>
      </w:rPr>
      <w:t>8</w:t>
    </w:r>
    <w:r>
      <w:rPr>
        <w:rStyle w:val="PageNumber"/>
      </w:rPr>
      <w:fldChar w:fldCharType="end"/>
    </w:r>
  </w:p>
  <w:p w:rsidR="00000000" w:rsidRDefault="00DE3AB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savePreviewPicture/>
  <w:doNotValidateAgainstSchema/>
  <w:doNotDemarcateInvalidXml/>
  <w:compat>
    <w:spaceForUL/>
    <w:balanceSingleByteDoubleByteWidth/>
    <w:doNotLeaveBackslashAlone/>
    <w:ulTrailSpace/>
    <w:doNotExpandShiftReturn/>
  </w:compat>
  <w:rsids>
    <w:rsidRoot w:val="00DE3ABA"/>
    <w:rsid w:val="00DE3ABA"/>
  </w:rsids>
  <m:mathPr>
    <m:mathFont m:val="Times New Roman"/>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cs="Palatino"/>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pPr>
      <w:tabs>
        <w:tab w:val="center" w:pos="4320"/>
        <w:tab w:val="right" w:pos="8640"/>
      </w:tabs>
    </w:pPr>
  </w:style>
  <w:style w:type="character" w:customStyle="1" w:styleId="HeaderChar">
    <w:name w:val="Header Char"/>
    <w:basedOn w:val="DefaultParagraphFont"/>
    <w:link w:val="Header"/>
    <w:uiPriority w:val="99"/>
    <w:semiHidden/>
    <w:rPr>
      <w:rFonts w:ascii="Palatino" w:hAnsi="Palatino" w:cs="Palatino"/>
      <w:lang w:val="en-US"/>
    </w:rPr>
  </w:style>
  <w:style w:type="character" w:styleId="PageNumber">
    <w:name w:val="page number"/>
    <w:basedOn w:val="DefaultParagraphFont"/>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555</Words>
  <Characters>3164</Characters>
  <Application>Microsoft Macintosh Word</Application>
  <DocSecurity>0</DocSecurity>
  <Lines>26</Lines>
  <Paragraphs>6</Paragraphs>
  <ScaleCrop>false</ScaleCrop>
  <Company>geography</Company>
  <LinksUpToDate>false</LinksUpToDate>
  <CharactersWithSpaces>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2010-08-22T14:01:00Z</dcterms:created>
  <dcterms:modified xsi:type="dcterms:W3CDTF">2010-08-22T14:01:00Z</dcterms:modified>
</cp:coreProperties>
</file>