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15E0">
      <w:pPr>
        <w:rPr>
          <w:b/>
          <w:sz w:val="48"/>
          <w:szCs w:val="48"/>
        </w:rPr>
      </w:pPr>
      <w:r>
        <w:rPr>
          <w:b/>
          <w:sz w:val="48"/>
          <w:szCs w:val="48"/>
        </w:rPr>
        <w:t>Total Fertility and Women in Bungoma, Kenya</w:t>
      </w:r>
    </w:p>
    <w:p w:rsidR="00000000" w:rsidRDefault="00D615E0"/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2880"/>
        <w:gridCol w:w="2880"/>
        <w:gridCol w:w="288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Village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Fertility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% losing Child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Traditional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7.27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Sugar-Growing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6.40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Urban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6.10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615E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45</w:t>
            </w:r>
          </w:p>
        </w:tc>
      </w:tr>
    </w:tbl>
    <w:p w:rsidR="00000000" w:rsidRDefault="00D615E0"/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615E0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D615E0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615E0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D615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D615E0"/>
    <w:rsid w:val="00D615E0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Macintosh Word</Application>
  <DocSecurity>0</DocSecurity>
  <Lines>1</Lines>
  <Paragraphs>1</Paragraphs>
  <ScaleCrop>false</ScaleCrop>
  <Company>geography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2010-08-22T14:01:00Z</dcterms:created>
  <dcterms:modified xsi:type="dcterms:W3CDTF">2010-08-22T14:01:00Z</dcterms:modified>
</cp:coreProperties>
</file>