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910B4">
      <w:pPr>
        <w:ind w:right="-980"/>
        <w:rPr>
          <w:sz w:val="18"/>
          <w:szCs w:val="18"/>
        </w:rPr>
      </w:pPr>
      <w:r>
        <w:rPr>
          <w:rFonts w:ascii="Helvetica" w:hAnsi="Helvetica"/>
          <w:sz w:val="26"/>
          <w:szCs w:val="26"/>
        </w:rPr>
        <w:t xml:space="preserve">Contemporary Environmental Issues </w:t>
      </w:r>
      <w:r>
        <w:rPr>
          <w:rFonts w:ascii="Helvetica" w:hAnsi="Helvetica"/>
          <w:b/>
          <w:sz w:val="26"/>
          <w:szCs w:val="26"/>
        </w:rPr>
        <w:t>Midterm</w:t>
      </w:r>
      <w:r>
        <w:rPr>
          <w:rFonts w:ascii="Helvetica" w:hAnsi="Helvetica"/>
          <w:sz w:val="26"/>
          <w:szCs w:val="26"/>
        </w:rPr>
        <w:t xml:space="preserve"> (Test #1) review/44:019/</w:t>
      </w:r>
      <w:r>
        <w:rPr>
          <w:rFonts w:ascii="Helvetica" w:hAnsi="Helvetica"/>
          <w:b/>
          <w:sz w:val="26"/>
          <w:szCs w:val="26"/>
        </w:rPr>
        <w:t>Mutersbaugh</w:t>
      </w:r>
    </w:p>
    <w:p w:rsidR="00000000" w:rsidRDefault="001910B4">
      <w:pPr>
        <w:rPr>
          <w:b/>
          <w:sz w:val="18"/>
          <w:szCs w:val="18"/>
        </w:rPr>
      </w:pPr>
    </w:p>
    <w:p w:rsidR="00000000" w:rsidRDefault="001910B4">
      <w:pPr>
        <w:rPr>
          <w:b/>
          <w:sz w:val="18"/>
          <w:szCs w:val="18"/>
        </w:rPr>
      </w:pPr>
      <w:r>
        <w:rPr>
          <w:b/>
          <w:sz w:val="18"/>
          <w:szCs w:val="18"/>
        </w:rPr>
        <w:t>The following points are guides to study. You will be responsible for understanding the details of these processes as presented in lecture, readings, and discussion sections.</w:t>
      </w:r>
    </w:p>
    <w:p w:rsidR="00000000" w:rsidRDefault="001910B4">
      <w:pPr>
        <w:rPr>
          <w:b/>
          <w:sz w:val="18"/>
          <w:szCs w:val="18"/>
        </w:rPr>
      </w:pPr>
    </w:p>
    <w:p w:rsidR="00000000" w:rsidRDefault="001910B4">
      <w:pPr>
        <w:rPr>
          <w:b/>
          <w:sz w:val="18"/>
          <w:szCs w:val="18"/>
          <w:u w:val="single"/>
        </w:rPr>
      </w:pPr>
      <w:r>
        <w:rPr>
          <w:b/>
          <w:sz w:val="18"/>
          <w:szCs w:val="18"/>
          <w:u w:val="single"/>
        </w:rPr>
        <w:t>C</w:t>
      </w:r>
      <w:r>
        <w:rPr>
          <w:b/>
          <w:sz w:val="18"/>
          <w:szCs w:val="18"/>
          <w:u w:val="single"/>
        </w:rPr>
        <w:t>ommodities and Commoditization</w:t>
      </w:r>
    </w:p>
    <w:p w:rsidR="00000000" w:rsidRDefault="001910B4">
      <w:pPr>
        <w:rPr>
          <w:b/>
          <w:sz w:val="18"/>
          <w:szCs w:val="18"/>
        </w:rPr>
      </w:pPr>
      <w:r>
        <w:rPr>
          <w:b/>
          <w:sz w:val="18"/>
          <w:szCs w:val="18"/>
        </w:rPr>
        <w:t>————————————————————————————————————————————————</w:t>
      </w:r>
    </w:p>
    <w:p w:rsidR="00000000" w:rsidRDefault="001910B4">
      <w:pPr>
        <w:tabs>
          <w:tab w:val="left" w:pos="800"/>
        </w:tabs>
        <w:ind w:left="440" w:right="-1160" w:hanging="440"/>
        <w:rPr>
          <w:b/>
          <w:sz w:val="18"/>
          <w:szCs w:val="18"/>
        </w:rPr>
      </w:pPr>
      <w:r>
        <w:rPr>
          <w:b/>
          <w:sz w:val="18"/>
          <w:szCs w:val="18"/>
        </w:rPr>
        <w:t xml:space="preserve">The capitalist world system, as it expanded, successively incorporated new areas into its orbit. This resulted in a particular 'historical geography of value' in the US and Third World. In the US this geography was shaped by local production relations exemplified by the growth of Chicago and commoditization of nature (e.g. trees) and labor (e.g. slave trade). In the Third World very different production relations were in place, </w:t>
      </w:r>
      <w:r>
        <w:rPr>
          <w:b/>
          <w:sz w:val="18"/>
          <w:szCs w:val="18"/>
        </w:rPr>
        <w:t>typified by colonization and 'surplus transfers' to First World nations.</w:t>
      </w:r>
    </w:p>
    <w:p w:rsidR="00000000" w:rsidRDefault="001910B4">
      <w:pPr>
        <w:rPr>
          <w:b/>
          <w:sz w:val="18"/>
          <w:szCs w:val="18"/>
        </w:rPr>
      </w:pPr>
      <w:r>
        <w:rPr>
          <w:b/>
          <w:sz w:val="18"/>
          <w:szCs w:val="18"/>
        </w:rPr>
        <w:t>————————————————————————————————————————————————</w:t>
      </w:r>
    </w:p>
    <w:p w:rsidR="00000000" w:rsidRDefault="001910B4">
      <w:pPr>
        <w:ind w:right="-980"/>
        <w:rPr>
          <w:b/>
          <w:sz w:val="18"/>
          <w:szCs w:val="18"/>
        </w:rPr>
      </w:pPr>
      <w:r>
        <w:rPr>
          <w:b/>
          <w:sz w:val="18"/>
          <w:szCs w:val="18"/>
        </w:rPr>
        <w:t xml:space="preserve">How then is the United States greater degree of development to be explained? </w:t>
      </w:r>
    </w:p>
    <w:p w:rsidR="00000000" w:rsidRDefault="001910B4">
      <w:pPr>
        <w:ind w:right="-980"/>
        <w:rPr>
          <w:b/>
          <w:sz w:val="18"/>
          <w:szCs w:val="18"/>
        </w:rPr>
      </w:pPr>
    </w:p>
    <w:p w:rsidR="00000000" w:rsidRDefault="001910B4">
      <w:pPr>
        <w:ind w:left="720" w:right="-980"/>
        <w:rPr>
          <w:b/>
          <w:sz w:val="18"/>
          <w:szCs w:val="18"/>
        </w:rPr>
      </w:pPr>
      <w:r>
        <w:rPr>
          <w:b/>
          <w:sz w:val="18"/>
          <w:szCs w:val="18"/>
        </w:rPr>
        <w:t>Capitalist development depends upon exploitation of labor to transform raw materials into commodities: the US developed important social and technical infrastructure to facilitate development.</w:t>
      </w:r>
    </w:p>
    <w:p w:rsidR="00000000" w:rsidRDefault="001910B4">
      <w:pPr>
        <w:ind w:left="720" w:right="-980"/>
        <w:rPr>
          <w:b/>
          <w:sz w:val="18"/>
          <w:szCs w:val="18"/>
        </w:rPr>
      </w:pPr>
    </w:p>
    <w:p w:rsidR="00000000" w:rsidRDefault="001910B4">
      <w:pPr>
        <w:ind w:left="720" w:right="-980"/>
        <w:rPr>
          <w:b/>
          <w:sz w:val="18"/>
          <w:szCs w:val="18"/>
        </w:rPr>
      </w:pPr>
      <w:r>
        <w:rPr>
          <w:b/>
          <w:sz w:val="18"/>
          <w:szCs w:val="18"/>
        </w:rPr>
        <w:t>Historic 'surplus transfer' from 'peripheral' areas important to contemporary First World wealth and Third World pove</w:t>
      </w:r>
      <w:r>
        <w:rPr>
          <w:b/>
          <w:sz w:val="18"/>
          <w:szCs w:val="18"/>
        </w:rPr>
        <w:t>rty</w:t>
      </w:r>
    </w:p>
    <w:p w:rsidR="00000000" w:rsidRDefault="001910B4">
      <w:pPr>
        <w:rPr>
          <w:b/>
          <w:sz w:val="18"/>
          <w:szCs w:val="18"/>
        </w:rPr>
      </w:pPr>
      <w:r>
        <w:rPr>
          <w:b/>
          <w:sz w:val="18"/>
          <w:szCs w:val="18"/>
        </w:rPr>
        <w:t>————————————————————————————————————————————————</w:t>
      </w:r>
    </w:p>
    <w:p w:rsidR="00000000" w:rsidRDefault="001910B4">
      <w:pPr>
        <w:rPr>
          <w:b/>
          <w:sz w:val="18"/>
          <w:szCs w:val="18"/>
          <w:u w:val="single"/>
        </w:rPr>
      </w:pPr>
      <w:r>
        <w:rPr>
          <w:b/>
          <w:sz w:val="18"/>
          <w:szCs w:val="18"/>
          <w:u w:val="single"/>
        </w:rPr>
        <w:t>Population Growth trends and underlying dynamics</w:t>
      </w:r>
    </w:p>
    <w:p w:rsidR="00000000" w:rsidRDefault="001910B4">
      <w:pPr>
        <w:rPr>
          <w:b/>
          <w:sz w:val="18"/>
          <w:szCs w:val="18"/>
        </w:rPr>
      </w:pPr>
    </w:p>
    <w:p w:rsidR="00000000" w:rsidRDefault="001910B4">
      <w:pPr>
        <w:ind w:right="-720"/>
        <w:rPr>
          <w:b/>
          <w:sz w:val="18"/>
          <w:szCs w:val="18"/>
        </w:rPr>
      </w:pPr>
      <w:r>
        <w:rPr>
          <w:b/>
          <w:sz w:val="18"/>
          <w:szCs w:val="18"/>
        </w:rPr>
        <w:t>Demographic Transitions</w:t>
      </w:r>
    </w:p>
    <w:p w:rsidR="00000000" w:rsidRDefault="001910B4">
      <w:pPr>
        <w:spacing w:before="240"/>
        <w:ind w:left="720" w:right="-720"/>
        <w:rPr>
          <w:b/>
          <w:sz w:val="18"/>
          <w:szCs w:val="18"/>
        </w:rPr>
      </w:pPr>
      <w:r>
        <w:rPr>
          <w:b/>
          <w:sz w:val="18"/>
          <w:szCs w:val="18"/>
        </w:rPr>
        <w:t>i. History and Population Structure</w:t>
      </w:r>
    </w:p>
    <w:p w:rsidR="00000000" w:rsidRDefault="001910B4">
      <w:pPr>
        <w:spacing w:before="240"/>
        <w:ind w:left="720" w:right="-720"/>
        <w:rPr>
          <w:b/>
          <w:sz w:val="18"/>
          <w:szCs w:val="18"/>
        </w:rPr>
      </w:pPr>
      <w:r>
        <w:rPr>
          <w:b/>
          <w:sz w:val="18"/>
          <w:szCs w:val="18"/>
        </w:rPr>
        <w:t>ii. First and Third World perspectives</w:t>
      </w:r>
    </w:p>
    <w:p w:rsidR="00000000" w:rsidRDefault="001910B4">
      <w:pPr>
        <w:spacing w:before="240"/>
        <w:ind w:left="720" w:right="-720"/>
        <w:rPr>
          <w:b/>
          <w:sz w:val="18"/>
          <w:szCs w:val="18"/>
        </w:rPr>
      </w:pPr>
      <w:r>
        <w:rPr>
          <w:b/>
          <w:sz w:val="18"/>
          <w:szCs w:val="18"/>
        </w:rPr>
        <w:t>iii. Population Structure and Economic Development</w:t>
      </w:r>
    </w:p>
    <w:p w:rsidR="00000000" w:rsidRDefault="001910B4">
      <w:pPr>
        <w:ind w:left="360" w:hanging="360"/>
        <w:rPr>
          <w:b/>
          <w:sz w:val="18"/>
          <w:szCs w:val="18"/>
        </w:rPr>
      </w:pPr>
    </w:p>
    <w:p w:rsidR="00000000" w:rsidRDefault="001910B4">
      <w:pPr>
        <w:rPr>
          <w:b/>
          <w:sz w:val="18"/>
          <w:szCs w:val="18"/>
        </w:rPr>
      </w:pPr>
      <w:r>
        <w:rPr>
          <w:b/>
          <w:sz w:val="18"/>
          <w:szCs w:val="18"/>
        </w:rPr>
        <w:t>————————————————————————————————————————————————</w:t>
      </w:r>
    </w:p>
    <w:p w:rsidR="00000000" w:rsidRDefault="001910B4">
      <w:pPr>
        <w:ind w:left="360" w:hanging="360"/>
        <w:rPr>
          <w:b/>
          <w:sz w:val="18"/>
          <w:szCs w:val="18"/>
          <w:u w:val="single"/>
        </w:rPr>
      </w:pPr>
      <w:r>
        <w:rPr>
          <w:b/>
          <w:sz w:val="18"/>
          <w:szCs w:val="18"/>
          <w:u w:val="single"/>
        </w:rPr>
        <w:t>Women, Families and Fertility Decisions:</w:t>
      </w:r>
    </w:p>
    <w:p w:rsidR="00000000" w:rsidRDefault="001910B4">
      <w:pPr>
        <w:spacing w:before="240"/>
        <w:ind w:left="360" w:right="-720" w:hanging="360"/>
        <w:rPr>
          <w:b/>
          <w:sz w:val="18"/>
          <w:szCs w:val="18"/>
        </w:rPr>
      </w:pPr>
      <w:r>
        <w:rPr>
          <w:b/>
          <w:sz w:val="18"/>
          <w:szCs w:val="18"/>
        </w:rPr>
        <w:t>Household (family) fertility decisions are governed by economic cost/benefit of children. This cost/benefit calculation turns on many variables.</w:t>
      </w:r>
    </w:p>
    <w:p w:rsidR="00000000" w:rsidRDefault="001910B4">
      <w:pPr>
        <w:ind w:left="360" w:hanging="360"/>
        <w:rPr>
          <w:b/>
          <w:sz w:val="18"/>
          <w:szCs w:val="18"/>
        </w:rPr>
      </w:pPr>
    </w:p>
    <w:p w:rsidR="00000000" w:rsidRDefault="001910B4">
      <w:pPr>
        <w:ind w:left="360" w:hanging="360"/>
        <w:rPr>
          <w:b/>
          <w:sz w:val="18"/>
          <w:szCs w:val="18"/>
        </w:rPr>
      </w:pPr>
      <w:r>
        <w:rPr>
          <w:b/>
          <w:sz w:val="18"/>
          <w:szCs w:val="18"/>
        </w:rPr>
        <w:t>Women and Security:</w:t>
      </w:r>
    </w:p>
    <w:p w:rsidR="00000000" w:rsidRDefault="001910B4">
      <w:pPr>
        <w:spacing w:before="240"/>
        <w:ind w:left="360" w:right="-720" w:hanging="360"/>
        <w:rPr>
          <w:b/>
          <w:sz w:val="18"/>
          <w:szCs w:val="18"/>
        </w:rPr>
      </w:pPr>
      <w:r>
        <w:rPr>
          <w:b/>
          <w:sz w:val="18"/>
          <w:szCs w:val="18"/>
        </w:rPr>
        <w:t>Th</w:t>
      </w:r>
      <w:r>
        <w:rPr>
          <w:b/>
          <w:sz w:val="18"/>
          <w:szCs w:val="18"/>
        </w:rPr>
        <w:t>ere are many social dynamics which govern women's access to rights including access to economic opportunities, property, and inheritance rights.</w:t>
      </w:r>
    </w:p>
    <w:p w:rsidR="00000000" w:rsidRDefault="001910B4">
      <w:pPr>
        <w:ind w:left="360" w:hanging="360"/>
        <w:rPr>
          <w:b/>
          <w:sz w:val="18"/>
          <w:szCs w:val="18"/>
        </w:rPr>
      </w:pPr>
    </w:p>
    <w:p w:rsidR="00000000" w:rsidRDefault="001910B4">
      <w:pPr>
        <w:ind w:left="360" w:hanging="360"/>
        <w:rPr>
          <w:b/>
          <w:sz w:val="18"/>
          <w:szCs w:val="18"/>
        </w:rPr>
      </w:pPr>
      <w:r>
        <w:rPr>
          <w:b/>
          <w:sz w:val="18"/>
          <w:szCs w:val="18"/>
        </w:rPr>
        <w:t>Children's Labor:</w:t>
      </w:r>
    </w:p>
    <w:p w:rsidR="00000000" w:rsidRDefault="001910B4">
      <w:pPr>
        <w:spacing w:before="240"/>
        <w:ind w:left="1080" w:right="-720" w:hanging="360"/>
        <w:rPr>
          <w:b/>
          <w:sz w:val="18"/>
          <w:szCs w:val="18"/>
        </w:rPr>
      </w:pPr>
      <w:r>
        <w:rPr>
          <w:b/>
          <w:sz w:val="18"/>
          <w:szCs w:val="18"/>
        </w:rPr>
        <w:t>Children are an integral part of the household labor process both in terms of everyday and lifecycle reproductive activities. Economic development has varied impacts on this cost/benefit calculation.</w:t>
      </w:r>
    </w:p>
    <w:p w:rsidR="00000000" w:rsidRDefault="001910B4">
      <w:pPr>
        <w:rPr>
          <w:b/>
          <w:sz w:val="18"/>
          <w:szCs w:val="18"/>
        </w:rPr>
      </w:pPr>
      <w:r>
        <w:rPr>
          <w:b/>
          <w:sz w:val="18"/>
          <w:szCs w:val="18"/>
        </w:rPr>
        <w:t>————————————————————————————————————————————————</w:t>
      </w:r>
    </w:p>
    <w:p w:rsidR="00000000" w:rsidRDefault="001910B4">
      <w:pPr>
        <w:ind w:left="360" w:hanging="360"/>
        <w:rPr>
          <w:b/>
          <w:sz w:val="18"/>
          <w:szCs w:val="18"/>
        </w:rPr>
      </w:pPr>
      <w:r>
        <w:rPr>
          <w:b/>
          <w:sz w:val="18"/>
          <w:szCs w:val="18"/>
        </w:rPr>
        <w:t>Summary: Role of Households in Population Theory</w:t>
      </w:r>
    </w:p>
    <w:p w:rsidR="00000000" w:rsidRDefault="001910B4">
      <w:pPr>
        <w:ind w:left="360" w:hanging="360"/>
        <w:rPr>
          <w:b/>
          <w:sz w:val="18"/>
          <w:szCs w:val="18"/>
        </w:rPr>
      </w:pPr>
    </w:p>
    <w:p w:rsidR="00000000" w:rsidRDefault="001910B4">
      <w:pPr>
        <w:ind w:left="1080" w:hanging="360"/>
        <w:rPr>
          <w:b/>
          <w:sz w:val="18"/>
          <w:szCs w:val="18"/>
        </w:rPr>
      </w:pPr>
      <w:r>
        <w:rPr>
          <w:b/>
          <w:sz w:val="18"/>
          <w:szCs w:val="18"/>
        </w:rPr>
        <w:t>1. Decisions as to total fertility are made at th</w:t>
      </w:r>
      <w:r>
        <w:rPr>
          <w:b/>
          <w:sz w:val="18"/>
          <w:szCs w:val="18"/>
        </w:rPr>
        <w:t>e household level or even at the level of the individual woman</w:t>
      </w:r>
    </w:p>
    <w:p w:rsidR="00000000" w:rsidRDefault="001910B4">
      <w:pPr>
        <w:ind w:left="1080" w:hanging="360"/>
        <w:rPr>
          <w:b/>
          <w:sz w:val="18"/>
          <w:szCs w:val="18"/>
        </w:rPr>
      </w:pPr>
    </w:p>
    <w:p w:rsidR="00000000" w:rsidRDefault="001910B4">
      <w:pPr>
        <w:ind w:left="1080" w:hanging="360"/>
        <w:rPr>
          <w:b/>
          <w:sz w:val="18"/>
          <w:szCs w:val="18"/>
        </w:rPr>
      </w:pPr>
      <w:r>
        <w:rPr>
          <w:b/>
          <w:sz w:val="18"/>
          <w:szCs w:val="18"/>
        </w:rPr>
        <w:t>2. These decisions are governed by several factors including</w:t>
      </w:r>
    </w:p>
    <w:p w:rsidR="00000000" w:rsidRDefault="001910B4">
      <w:pPr>
        <w:spacing w:before="240"/>
        <w:ind w:left="1800" w:hanging="360"/>
        <w:rPr>
          <w:b/>
          <w:sz w:val="18"/>
          <w:szCs w:val="18"/>
        </w:rPr>
      </w:pPr>
      <w:r>
        <w:rPr>
          <w:b/>
          <w:sz w:val="18"/>
          <w:szCs w:val="18"/>
        </w:rPr>
        <w:t xml:space="preserve">i. economic cost/benefit of children </w:t>
      </w:r>
    </w:p>
    <w:p w:rsidR="00000000" w:rsidRDefault="001910B4">
      <w:pPr>
        <w:spacing w:before="240"/>
        <w:ind w:left="1800" w:hanging="360"/>
        <w:rPr>
          <w:b/>
          <w:sz w:val="18"/>
          <w:szCs w:val="18"/>
        </w:rPr>
      </w:pPr>
      <w:r>
        <w:rPr>
          <w:b/>
          <w:sz w:val="18"/>
          <w:szCs w:val="18"/>
        </w:rPr>
        <w:t>ii. security of women (special value of children to women)</w:t>
      </w:r>
    </w:p>
    <w:p w:rsidR="00000000" w:rsidRDefault="001910B4">
      <w:pPr>
        <w:ind w:left="1080" w:hanging="360"/>
        <w:rPr>
          <w:b/>
          <w:sz w:val="18"/>
          <w:szCs w:val="18"/>
        </w:rPr>
      </w:pPr>
    </w:p>
    <w:p w:rsidR="00000000" w:rsidRDefault="001910B4">
      <w:pPr>
        <w:ind w:left="1080" w:hanging="360"/>
        <w:rPr>
          <w:b/>
          <w:sz w:val="18"/>
          <w:szCs w:val="18"/>
        </w:rPr>
      </w:pPr>
      <w:r>
        <w:rPr>
          <w:b/>
          <w:sz w:val="18"/>
          <w:szCs w:val="18"/>
        </w:rPr>
        <w:t>3. Micro-level decisions are affected by economic development depending upon the form of this development.</w:t>
      </w:r>
    </w:p>
    <w:p w:rsidR="00000000" w:rsidRDefault="001910B4">
      <w:pPr>
        <w:rPr>
          <w:b/>
          <w:sz w:val="18"/>
          <w:szCs w:val="18"/>
        </w:rPr>
      </w:pPr>
    </w:p>
    <w:sectPr w:rsidR="00000000">
      <w:headerReference w:type="even" r:id="rId4"/>
      <w:headerReference w:type="default" r:id="rId5"/>
      <w:pgSz w:w="12240" w:h="15840"/>
      <w:pgMar w:top="1440" w:right="1800" w:bottom="1440" w:left="1800" w:gutter="0"/>
      <w:pgNumType w:start="1"/>
    </w:sectPr>
  </w:body>
</w:document>
</file>

<file path=word/fontTable.xml><?xml version="1.0" encoding="utf-8"?>
<w:fonts xmlns:r="http://schemas.openxmlformats.org/officeDocument/2006/relationships" xmlns:w="http://schemas.openxmlformats.org/wordprocessingml/2006/main">
  <w:font w:name="New York">
    <w:panose1 w:val="00000000000000000000"/>
    <w:charset w:val="4D"/>
    <w:family w:val="roman"/>
    <w:notTrueType/>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910B4">
    <w:pPr>
      <w:pStyle w:val="Header"/>
      <w:framePr w:w="576" w:wrap="around" w:vAnchor="page" w:hAnchor="page" w:x="10585" w:y="1081"/>
      <w:jc w:val="right"/>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end"/>
    </w:r>
  </w:p>
  <w:p w:rsidR="00000000" w:rsidRDefault="001910B4">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910B4">
    <w:pPr>
      <w:pStyle w:val="Header"/>
      <w:framePr w:w="576" w:wrap="around" w:vAnchor="page" w:hAnchor="page" w:x="10585" w:y="1081"/>
      <w:jc w:val="right"/>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separate"/>
    </w:r>
    <w:r>
      <w:rPr>
        <w:rStyle w:val="PageNumber"/>
        <w:noProof/>
      </w:rPr>
      <w:t>1</w:t>
    </w:r>
    <w:r>
      <w:rPr>
        <w:rStyle w:val="PageNumber"/>
      </w:rPr>
      <w:fldChar w:fldCharType="end"/>
    </w:r>
  </w:p>
  <w:p w:rsidR="00000000" w:rsidRDefault="001910B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stylePaneFormatFilter w:val="000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savePreviewPicture/>
  <w:doNotValidateAgainstSchema/>
  <w:doNotDemarcateInvalidXml/>
  <w:compat>
    <w:spaceForUL/>
    <w:balanceSingleByteDoubleByteWidth/>
    <w:doNotLeaveBackslashAlone/>
    <w:ulTrailSpace/>
    <w:doNotExpandShiftReturn/>
  </w:compat>
  <w:rsids>
    <w:rsidRoot w:val="001910B4"/>
    <w:rsid w:val="001910B4"/>
  </w:rsids>
  <m:mathPr>
    <m:mathFont m:val="Times New Roman"/>
    <m:brkBin m:val="before"/>
    <m:brkBinSub m:val="--"/>
    <m:smallFrac m:val="off"/>
    <m:dispDef m:val="off"/>
    <m:lMargin m:val="0"/>
    <m:rMargin m:val="0"/>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cs="Palatino"/>
      <w:lang w:val="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pPr>
      <w:tabs>
        <w:tab w:val="center" w:pos="4320"/>
        <w:tab w:val="right" w:pos="8640"/>
      </w:tabs>
    </w:pPr>
  </w:style>
  <w:style w:type="character" w:customStyle="1" w:styleId="HeaderChar">
    <w:name w:val="Header Char"/>
    <w:basedOn w:val="DefaultParagraphFont"/>
    <w:link w:val="Header"/>
    <w:uiPriority w:val="99"/>
    <w:semiHidden/>
    <w:rPr>
      <w:rFonts w:ascii="Palatino" w:hAnsi="Palatino" w:cs="Palatino"/>
      <w:lang w:val="en-US"/>
    </w:rPr>
  </w:style>
  <w:style w:type="character" w:styleId="PageNumber">
    <w:name w:val="page number"/>
    <w:basedOn w:val="DefaultParagraphFont"/>
  </w:style>
  <w:style w:type="paragraph" w:customStyle="1" w:styleId="text">
    <w:name w:val="text"/>
    <w:basedOn w:val="Normal"/>
    <w:pPr>
      <w:spacing w:before="240"/>
      <w:ind w:firstLine="360"/>
    </w:pPr>
  </w:style>
  <w:style w:type="paragraph" w:customStyle="1" w:styleId="normalx">
    <w:name w:val="normalx"/>
    <w:basedOn w:val="Normal"/>
    <w:pPr>
      <w:spacing w:before="240" w:line="360" w:lineRule="atLeast"/>
      <w:ind w:firstLine="260"/>
    </w:pPr>
  </w:style>
  <w:style w:type="paragraph" w:customStyle="1" w:styleId="title">
    <w:name w:val="title"/>
    <w:basedOn w:val="Normal"/>
    <w:pPr>
      <w:jc w:val="center"/>
    </w:pPr>
    <w:rPr>
      <w:rFonts w:ascii="Helvetica" w:hAnsi="Helvetica" w:cs="Helvetica"/>
      <w:b/>
      <w:sz w:val="2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2172</Characters>
  <Application>Microsoft Macintosh Word</Application>
  <DocSecurity>0</DocSecurity>
  <Lines>18</Lines>
  <Paragraphs>4</Paragraphs>
  <ScaleCrop>false</ScaleCrop>
  <Company>geography</Company>
  <LinksUpToDate>false</LinksUpToDate>
  <CharactersWithSpaces>2667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2010-08-22T14:12:00Z</dcterms:created>
  <dcterms:modified xsi:type="dcterms:W3CDTF">2010-08-22T14:12:00Z</dcterms:modified>
</cp:coreProperties>
</file>