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3C8C">
      <w:pPr>
        <w:rPr>
          <w:b/>
          <w:sz w:val="48"/>
          <w:szCs w:val="48"/>
        </w:rPr>
      </w:pPr>
      <w:r>
        <w:rPr>
          <w:b/>
          <w:sz w:val="48"/>
          <w:szCs w:val="48"/>
        </w:rPr>
        <w:t>Agricultural Land-Use and Environmental Degradation</w:t>
      </w:r>
    </w:p>
    <w:p w:rsidR="00000000" w:rsidRDefault="00713C8C">
      <w:pPr>
        <w:rPr>
          <w:b/>
          <w:sz w:val="48"/>
          <w:szCs w:val="48"/>
        </w:rPr>
      </w:pPr>
    </w:p>
    <w:p w:rsidR="00000000" w:rsidRDefault="00713C8C">
      <w:pPr>
        <w:rPr>
          <w:b/>
          <w:sz w:val="48"/>
          <w:szCs w:val="48"/>
        </w:rPr>
      </w:pPr>
      <w:r>
        <w:rPr>
          <w:b/>
          <w:sz w:val="48"/>
          <w:szCs w:val="48"/>
        </w:rPr>
        <w:t>Core Principles</w:t>
      </w:r>
    </w:p>
    <w:p w:rsidR="00000000" w:rsidRDefault="00713C8C">
      <w:pPr>
        <w:rPr>
          <w:b/>
          <w:sz w:val="48"/>
          <w:szCs w:val="48"/>
        </w:rPr>
      </w:pPr>
    </w:p>
    <w:p w:rsidR="00000000" w:rsidRDefault="00713C8C">
      <w:pPr>
        <w:spacing w:before="240"/>
        <w:ind w:left="540" w:hanging="540"/>
        <w:rPr>
          <w:b/>
          <w:sz w:val="48"/>
          <w:szCs w:val="48"/>
        </w:rPr>
      </w:pPr>
      <w:r>
        <w:rPr>
          <w:b/>
          <w:sz w:val="48"/>
          <w:szCs w:val="48"/>
        </w:rPr>
        <w:t>I. Land degradation is linked to labor commoditization</w:t>
      </w:r>
    </w:p>
    <w:p w:rsidR="00000000" w:rsidRDefault="00713C8C">
      <w:pPr>
        <w:spacing w:before="240"/>
        <w:ind w:left="540" w:hanging="540"/>
        <w:rPr>
          <w:b/>
          <w:sz w:val="48"/>
          <w:szCs w:val="48"/>
        </w:rPr>
      </w:pPr>
      <w:r>
        <w:rPr>
          <w:b/>
          <w:sz w:val="48"/>
          <w:szCs w:val="48"/>
        </w:rPr>
        <w:t>II. Land degradation is linked to agricultural product commoditization</w:t>
      </w:r>
    </w:p>
    <w:p w:rsidR="00000000" w:rsidRDefault="00713C8C">
      <w:pPr>
        <w:spacing w:before="240"/>
        <w:ind w:left="540" w:hanging="540"/>
        <w:rPr>
          <w:b/>
          <w:sz w:val="48"/>
          <w:szCs w:val="48"/>
        </w:rPr>
      </w:pPr>
      <w:r>
        <w:rPr>
          <w:b/>
          <w:sz w:val="48"/>
          <w:szCs w:val="48"/>
        </w:rPr>
        <w:t>III. Land degradation and Food System degradation together c</w:t>
      </w:r>
      <w:r>
        <w:rPr>
          <w:b/>
          <w:sz w:val="48"/>
          <w:szCs w:val="48"/>
        </w:rPr>
        <w:t>ontribute to loss of Food Security</w:t>
      </w:r>
    </w:p>
    <w:p w:rsidR="00000000" w:rsidRDefault="00713C8C">
      <w:pPr>
        <w:ind w:left="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I. Land degradation is linked to labor commoditization:</w:t>
      </w:r>
    </w:p>
    <w:p w:rsidR="00000000" w:rsidRDefault="00713C8C">
      <w:pPr>
        <w:rPr>
          <w:b/>
          <w:sz w:val="48"/>
          <w:szCs w:val="48"/>
        </w:rPr>
      </w:pPr>
    </w:p>
    <w:p w:rsidR="00000000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Two sectors are present in Third World rural zones: Modern and Traditional</w:t>
      </w:r>
    </w:p>
    <w:p w:rsidR="00000000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Wage Rates are higher in Modern Sector: Labor is Drawn away from Traditional sector</w:t>
      </w:r>
    </w:p>
    <w:p w:rsidR="00000000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Land-saving environmental modifications, e.g. terraces, are impossible to maintain with less labor, Terrace degradation results in soil erosion</w:t>
      </w:r>
    </w:p>
    <w:p w:rsidR="00000000" w:rsidRDefault="00713C8C">
      <w:pPr>
        <w:rPr>
          <w:b/>
          <w:sz w:val="48"/>
          <w:szCs w:val="48"/>
        </w:rPr>
      </w:pPr>
    </w:p>
    <w:p w:rsidR="00000000" w:rsidRDefault="00713C8C">
      <w:pPr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II. Land degradation is linked to agricultural product commoditization</w:t>
      </w:r>
    </w:p>
    <w:p w:rsidR="00000000" w:rsidRDefault="00713C8C">
      <w:pPr>
        <w:ind w:left="720" w:hanging="720"/>
        <w:rPr>
          <w:b/>
          <w:sz w:val="48"/>
          <w:szCs w:val="48"/>
        </w:rPr>
      </w:pPr>
    </w:p>
    <w:p w:rsidR="00000000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Plants and Land exist in stable, s</w:t>
      </w:r>
      <w:r>
        <w:rPr>
          <w:b/>
          <w:sz w:val="48"/>
          <w:szCs w:val="48"/>
        </w:rPr>
        <w:t>ustainable relationship, e.g. Maguey: terraces</w:t>
      </w:r>
    </w:p>
    <w:p w:rsidR="00000000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Plants change in value</w:t>
      </w:r>
    </w:p>
    <w:p w:rsidR="00000000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Farmers institute land-use changes to maintain incomes, Plant-Land equilibrium is disrupted, Soil Erodes</w:t>
      </w:r>
    </w:p>
    <w:p w:rsidR="00000000" w:rsidRDefault="00713C8C">
      <w:pPr>
        <w:spacing w:before="240"/>
        <w:ind w:left="900" w:hanging="90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III. Land degradation and Food System degradation together contribute to loss of Food Security</w:t>
      </w:r>
    </w:p>
    <w:p w:rsidR="00000000" w:rsidRDefault="00713C8C">
      <w:pPr>
        <w:spacing w:before="240"/>
        <w:ind w:left="900" w:hanging="900"/>
        <w:rPr>
          <w:b/>
          <w:sz w:val="48"/>
          <w:szCs w:val="48"/>
        </w:rPr>
      </w:pPr>
    </w:p>
    <w:p w:rsidR="00000000" w:rsidRDefault="00713C8C">
      <w:pPr>
        <w:spacing w:before="240"/>
        <w:ind w:left="800" w:hanging="80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Institution of new technologies, new production relations disrupts traditional people-land relationships</w:t>
      </w:r>
    </w:p>
    <w:p w:rsidR="00000000" w:rsidRDefault="00713C8C">
      <w:pPr>
        <w:spacing w:before="240"/>
        <w:ind w:left="800" w:hanging="80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People without traditional access to land or agricultural wage labor have less money, less food</w:t>
      </w:r>
    </w:p>
    <w:p w:rsidR="00000000" w:rsidRDefault="00713C8C">
      <w:pPr>
        <w:spacing w:before="240"/>
        <w:ind w:left="800" w:hanging="80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Others with access to cash or</w:t>
      </w:r>
      <w:r>
        <w:rPr>
          <w:b/>
          <w:sz w:val="48"/>
          <w:szCs w:val="48"/>
        </w:rPr>
        <w:t xml:space="preserve"> land can utilize new technologies, increase wealth, and improve livelihoods</w:t>
      </w:r>
    </w:p>
    <w:p w:rsidR="00000000" w:rsidRDefault="00713C8C">
      <w:pPr>
        <w:spacing w:before="240"/>
        <w:ind w:left="800" w:hanging="80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Paradox of greater wealth and greater poverty stemming from same technological innovations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13C8C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713C8C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13C8C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713C8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713C8C"/>
    <w:rsid w:val="00713C8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209</Words>
  <Characters>1195</Characters>
  <Application>Microsoft Macintosh Word</Application>
  <DocSecurity>0</DocSecurity>
  <Lines>9</Lines>
  <Paragraphs>2</Paragraphs>
  <ScaleCrop>false</ScaleCrop>
  <Company>geography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2010-08-22T14:22:00Z</dcterms:created>
  <dcterms:modified xsi:type="dcterms:W3CDTF">2010-08-22T14:22:00Z</dcterms:modified>
</cp:coreProperties>
</file>