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25D3">
      <w:pPr>
        <w:ind w:right="-720"/>
        <w:jc w:val="center"/>
        <w:rPr>
          <w:rFonts w:ascii="Helvetica" w:hAnsi="Helvetica"/>
          <w:b/>
          <w:sz w:val="52"/>
          <w:szCs w:val="52"/>
        </w:rPr>
      </w:pPr>
      <w:r>
        <w:rPr>
          <w:rFonts w:ascii="Helvetica" w:hAnsi="Helvetica"/>
          <w:b/>
          <w:sz w:val="52"/>
          <w:szCs w:val="52"/>
        </w:rPr>
        <w:t>Contemporary Environmental Issues Part III</w:t>
      </w:r>
    </w:p>
    <w:p w:rsidR="00000000" w:rsidRDefault="00CD25D3">
      <w:pPr>
        <w:ind w:right="-720"/>
        <w:jc w:val="center"/>
        <w:rPr>
          <w:rFonts w:ascii="Helvetica" w:hAnsi="Helvetica"/>
          <w:b/>
          <w:sz w:val="52"/>
          <w:szCs w:val="52"/>
        </w:rPr>
      </w:pPr>
      <w:r>
        <w:rPr>
          <w:rFonts w:ascii="Helvetica" w:hAnsi="Helvetica"/>
          <w:b/>
          <w:sz w:val="52"/>
          <w:szCs w:val="52"/>
        </w:rPr>
        <w:t>Toxic Contamination</w:t>
      </w:r>
    </w:p>
    <w:p w:rsidR="00000000" w:rsidRDefault="00CD25D3">
      <w:pPr>
        <w:ind w:right="-720"/>
        <w:rPr>
          <w:b/>
          <w:sz w:val="48"/>
          <w:szCs w:val="48"/>
        </w:rPr>
      </w:pP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I. Relation to previous topics</w:t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Environmental/Population history</w:t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2. Environmental Degradation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Complex, evolved structures are made simple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species diversity destroyed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genetic diversity destro</w:t>
      </w:r>
      <w:r>
        <w:rPr>
          <w:b/>
          <w:sz w:val="48"/>
          <w:szCs w:val="48"/>
        </w:rPr>
        <w:t>yed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Processes: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Destructive appropriation (Logging)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Replacement (New crops supplant old)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Climate Change (Stable state upset, rapidly changing climate disrupts biological and human processes)</w:t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3. Toxic Contamination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Environmental Poisoning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Indirect destruction instead of direct appropriation: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We pollute the environment as a byproduct of productive (industrial) activities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The environment dies, people die due to 'externalities' or external costs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Ramifications of externalities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Nature appropriators, e.g. loggers, </w:t>
      </w:r>
      <w:r>
        <w:rPr>
          <w:b/>
          <w:sz w:val="48"/>
          <w:szCs w:val="48"/>
        </w:rPr>
        <w:t>may be convinced to accept 'sustainable' practices because trees will eventually run out. It is in their interest to protect their resources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Contaminators have no such incentive, e.g. coal mine operators have no direct incentive to eliminate acid mine runoff</w:t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Externalities and Populations:</w:t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Externalities are protested by affected individuals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People living in affected areas (NIMBY movements)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2. Workers in toxic industries (Occupational health)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3. Gov't agencies acting a collective public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4. Consumers of co</w:t>
      </w:r>
      <w:r>
        <w:rPr>
          <w:b/>
          <w:sz w:val="48"/>
          <w:szCs w:val="48"/>
        </w:rPr>
        <w:t>ntaminated products</w:t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Environmental Justice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Providing environmental protection to groups, e.g. women and people of color (Blacks, Latinos, Native Americans, Asians) who have less political power.</w:t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Industrialization and Point-Source Pollution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Point -Source versus Non-Point-Source</w:t>
      </w:r>
    </w:p>
    <w:p w:rsidR="00000000" w:rsidRDefault="00CD25D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Point-Source emissions an industrial problem because industry requires population concentration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Workers move to factory districts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Workers affected by factory emissions</w:t>
      </w:r>
    </w:p>
    <w:p w:rsidR="00000000" w:rsidRDefault="00CD25D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People of Color most affected: 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Toxic waste dumps located in '</w:t>
      </w:r>
      <w:r>
        <w:rPr>
          <w:b/>
          <w:sz w:val="48"/>
          <w:szCs w:val="48"/>
        </w:rPr>
        <w:t>minority' communities</w:t>
      </w:r>
    </w:p>
    <w:p w:rsidR="00000000" w:rsidRDefault="00CD25D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Land prices fall, poor people of color move into contaminated areas</w:t>
      </w:r>
    </w:p>
    <w:p w:rsidR="00000000" w:rsidRDefault="00CD25D3">
      <w:pPr>
        <w:ind w:right="-720"/>
        <w:rPr>
          <w:b/>
          <w:sz w:val="48"/>
          <w:szCs w:val="48"/>
        </w:rPr>
      </w:pP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D25D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CD25D3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D25D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000000" w:rsidRDefault="00CD25D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CD25D3"/>
    <w:rsid w:val="00CD25D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272</Words>
  <Characters>1552</Characters>
  <Application>Microsoft Macintosh Word</Application>
  <DocSecurity>0</DocSecurity>
  <Lines>12</Lines>
  <Paragraphs>3</Paragraphs>
  <ScaleCrop>false</ScaleCrop>
  <Company>geography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2010-08-22T14:38:00Z</dcterms:created>
  <dcterms:modified xsi:type="dcterms:W3CDTF">2010-08-22T14:38:00Z</dcterms:modified>
</cp:coreProperties>
</file>